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46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郑州市信息技术学校</w:t>
      </w:r>
    </w:p>
    <w:p>
      <w:pPr>
        <w:ind w:left="1101"/>
        <w:spacing w:before="232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8"/>
        </w:rPr>
        <w:t>工业机器人技术应用专业</w:t>
      </w:r>
    </w:p>
    <w:p>
      <w:pPr>
        <w:ind w:left="2494"/>
        <w:spacing w:before="228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8"/>
        </w:rPr>
        <w:t>人才培养方案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154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专业类别：</w:t>
      </w:r>
      <w:r>
        <w:rPr>
          <w:rFonts w:ascii="SimHei" w:hAnsi="SimHei" w:eastAsia="SimHei" w:cs="SimHei"/>
          <w:sz w:val="28"/>
          <w:szCs w:val="28"/>
          <w:spacing w:val="-28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装备制造大类自动化类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ind w:left="2154"/>
        <w:spacing w:before="212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专业名称：</w:t>
      </w:r>
      <w:r>
        <w:rPr>
          <w:rFonts w:ascii="SimHei" w:hAnsi="SimHei" w:eastAsia="SimHei" w:cs="SimHei"/>
          <w:sz w:val="28"/>
          <w:szCs w:val="28"/>
          <w:spacing w:val="-18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工业机器人技术应用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</w:t>
      </w:r>
    </w:p>
    <w:p>
      <w:pPr>
        <w:ind w:left="2154"/>
        <w:spacing w:before="157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专业代码：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660303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</w:t>
      </w:r>
    </w:p>
    <w:p>
      <w:pPr>
        <w:ind w:left="2152"/>
        <w:spacing w:before="15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适用年级：</w:t>
      </w:r>
      <w:r>
        <w:rPr>
          <w:rFonts w:ascii="SimHei" w:hAnsi="SimHei" w:eastAsia="SimHei" w:cs="SimHei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2025级（三年制中专）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ind w:left="2148"/>
        <w:spacing w:before="165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修订时间：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2025年7月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</w:t>
      </w:r>
    </w:p>
    <w:p>
      <w:pPr>
        <w:spacing w:line="223" w:lineRule="auto"/>
        <w:sectPr>
          <w:footerReference w:type="default" r:id="rId1"/>
          <w:pgSz w:w="11905" w:h="16839"/>
          <w:pgMar w:top="1431" w:right="1785" w:bottom="728" w:left="1785" w:header="0" w:footer="23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643"/>
        <w:spacing w:before="121" w:line="17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2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5"/>
        </w:rPr>
        <w:t>—</w:t>
      </w:r>
    </w:p>
    <w:p>
      <w:pPr>
        <w:spacing w:line="176" w:lineRule="auto"/>
        <w:sectPr>
          <w:footerReference w:type="default" r:id="rId2"/>
          <w:pgSz w:w="11905" w:h="16839"/>
          <w:pgMar w:top="1431" w:right="1785" w:bottom="366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999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一、概述</w:t>
      </w:r>
    </w:p>
    <w:p>
      <w:pPr>
        <w:pStyle w:val="BodyText"/>
        <w:spacing w:line="260" w:lineRule="auto"/>
        <w:rPr/>
      </w:pPr>
      <w:r/>
    </w:p>
    <w:p>
      <w:pPr>
        <w:ind w:left="392" w:right="283" w:firstLine="563"/>
        <w:spacing w:before="91" w:line="40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为适应科技发展、技术进步对行业生产、建设、管理、服务等领</w:t>
      </w:r>
      <w:r>
        <w:rPr>
          <w:rFonts w:ascii="SimSun" w:hAnsi="SimSun" w:eastAsia="SimSun" w:cs="SimSun"/>
          <w:sz w:val="28"/>
          <w:szCs w:val="28"/>
        </w:rPr>
        <w:t>域带来的新变化，顺应 智能制造行业数字化</w:t>
      </w:r>
      <w:r>
        <w:rPr>
          <w:rFonts w:ascii="SimSun" w:hAnsi="SimSun" w:eastAsia="SimSun" w:cs="SimSun"/>
          <w:sz w:val="28"/>
          <w:szCs w:val="28"/>
          <w:spacing w:val="-1"/>
        </w:rPr>
        <w:t>、网络化、智能化、绿</w:t>
      </w:r>
      <w:r>
        <w:rPr>
          <w:rFonts w:ascii="SimSun" w:hAnsi="SimSun" w:eastAsia="SimSun" w:cs="SimSun"/>
          <w:sz w:val="28"/>
          <w:szCs w:val="28"/>
          <w:spacing w:val="-4"/>
        </w:rPr>
        <w:t>色化发展的新趋势，对接新产业、新业态、新模式下工业机器人及应</w:t>
      </w:r>
      <w:r>
        <w:rPr>
          <w:rFonts w:ascii="SimSun" w:hAnsi="SimSun" w:eastAsia="SimSun" w:cs="SimSun"/>
          <w:sz w:val="28"/>
          <w:szCs w:val="28"/>
          <w:spacing w:val="-4"/>
        </w:rPr>
        <w:t>用系统编程操作、安装调试、运行维护、营销服务等岗位（群）的新</w:t>
      </w:r>
      <w:r>
        <w:rPr>
          <w:rFonts w:ascii="SimSun" w:hAnsi="SimSun" w:eastAsia="SimSun" w:cs="SimSun"/>
          <w:sz w:val="28"/>
          <w:szCs w:val="28"/>
          <w:spacing w:val="-5"/>
        </w:rPr>
        <w:t>要 求，不断满足智能制造行业高质量发展对高素质技能人才的需求。</w:t>
      </w:r>
      <w:r>
        <w:rPr>
          <w:rFonts w:ascii="SimSun" w:hAnsi="SimSun" w:eastAsia="SimSun" w:cs="SimSun"/>
          <w:sz w:val="28"/>
          <w:szCs w:val="28"/>
          <w:spacing w:val="-3"/>
        </w:rPr>
        <w:t>对接河南省“</w:t>
      </w:r>
      <w:r>
        <w:rPr>
          <w:rFonts w:ascii="SimSun" w:hAnsi="SimSun" w:eastAsia="SimSun" w:cs="SimSun"/>
          <w:sz w:val="28"/>
          <w:szCs w:val="28"/>
          <w:spacing w:val="-10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1+2+4+N</w:t>
      </w:r>
      <w:r>
        <w:rPr>
          <w:rFonts w:ascii="SimSun" w:hAnsi="SimSun" w:eastAsia="SimSun" w:cs="SimSun"/>
          <w:sz w:val="28"/>
          <w:szCs w:val="28"/>
          <w:spacing w:val="-10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”</w:t>
      </w:r>
      <w:r>
        <w:rPr>
          <w:rFonts w:ascii="SimSun" w:hAnsi="SimSun" w:eastAsia="SimSun" w:cs="SimSun"/>
          <w:sz w:val="28"/>
          <w:szCs w:val="28"/>
          <w:spacing w:val="-1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目标任务体系，推动职业教</w:t>
      </w:r>
      <w:r>
        <w:rPr>
          <w:rFonts w:ascii="SimSun" w:hAnsi="SimSun" w:eastAsia="SimSun" w:cs="SimSun"/>
          <w:sz w:val="28"/>
          <w:szCs w:val="28"/>
          <w:spacing w:val="-4"/>
        </w:rPr>
        <w:t>育专业升级和数</w:t>
      </w:r>
      <w:r>
        <w:rPr>
          <w:rFonts w:ascii="SimSun" w:hAnsi="SimSun" w:eastAsia="SimSun" w:cs="SimSun"/>
          <w:sz w:val="28"/>
          <w:szCs w:val="28"/>
          <w:spacing w:val="-4"/>
        </w:rPr>
        <w:t>字化改造，提高人才培养质量，遵循推进现代职业教育高质量发展的</w:t>
      </w:r>
      <w:r>
        <w:rPr>
          <w:rFonts w:ascii="SimSun" w:hAnsi="SimSun" w:eastAsia="SimSun" w:cs="SimSun"/>
          <w:sz w:val="28"/>
          <w:szCs w:val="28"/>
          <w:spacing w:val="-4"/>
        </w:rPr>
        <w:t>总体要求，参照工业机器人技术应用专业国家教学标准制订郑州市信</w:t>
      </w:r>
      <w:r>
        <w:rPr>
          <w:rFonts w:ascii="SimSun" w:hAnsi="SimSun" w:eastAsia="SimSun" w:cs="SimSun"/>
          <w:sz w:val="28"/>
          <w:szCs w:val="28"/>
          <w:spacing w:val="-1"/>
        </w:rPr>
        <w:t>息技术学校工业机器人技术应用专业人才培养方案。</w:t>
      </w:r>
    </w:p>
    <w:p>
      <w:pPr>
        <w:ind w:left="999"/>
        <w:spacing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二、专业名称（专业代码）</w:t>
      </w:r>
    </w:p>
    <w:p>
      <w:pPr>
        <w:ind w:left="956"/>
        <w:spacing w:before="220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工业机器人技术应用（660303）</w:t>
      </w:r>
    </w:p>
    <w:p>
      <w:pPr>
        <w:ind w:left="1000"/>
        <w:spacing w:before="215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三、入学要求</w:t>
      </w:r>
    </w:p>
    <w:p>
      <w:pPr>
        <w:pStyle w:val="BodyText"/>
        <w:spacing w:line="258" w:lineRule="auto"/>
        <w:rPr/>
      </w:pPr>
      <w:r/>
    </w:p>
    <w:p>
      <w:pPr>
        <w:ind w:left="952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初级中等学校毕业或具备同等学力</w:t>
      </w:r>
    </w:p>
    <w:p>
      <w:pPr>
        <w:ind w:left="1012"/>
        <w:spacing w:before="163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四、基本修业年限</w:t>
      </w:r>
    </w:p>
    <w:p>
      <w:pPr>
        <w:pStyle w:val="BodyText"/>
        <w:spacing w:line="257" w:lineRule="auto"/>
        <w:rPr/>
      </w:pPr>
      <w:r/>
    </w:p>
    <w:p>
      <w:pPr>
        <w:ind w:left="953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ind w:left="1002"/>
        <w:spacing w:before="163" w:line="224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五、职业面向</w:t>
      </w:r>
    </w:p>
    <w:p>
      <w:pPr>
        <w:spacing w:line="176" w:lineRule="exact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40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596"/>
              <w:spacing w:before="118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所属专业大类（代码）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178"/>
              <w:spacing w:before="118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装备制造大类（66）</w:t>
            </w:r>
          </w:p>
        </w:tc>
      </w:tr>
      <w:tr>
        <w:trPr>
          <w:trHeight w:val="4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692"/>
              <w:spacing w:before="115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所属专业类（代码）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338"/>
              <w:spacing w:before="115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自动化类（6603）</w:t>
            </w:r>
          </w:p>
        </w:tc>
      </w:tr>
      <w:tr>
        <w:trPr>
          <w:trHeight w:val="4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811"/>
              <w:spacing w:before="117" w:line="213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对应行业（代码）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058"/>
              <w:spacing w:before="117" w:line="213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通用设备制造业（34）</w:t>
            </w:r>
          </w:p>
        </w:tc>
      </w:tr>
      <w:tr>
        <w:trPr>
          <w:trHeight w:val="8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598"/>
              <w:spacing w:before="317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主要职业类别（代码）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161"/>
              <w:spacing w:before="115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工业机器人系统操作员S（6-31-07-03）</w:t>
            </w:r>
          </w:p>
          <w:p>
            <w:pPr>
              <w:ind w:left="1161"/>
              <w:spacing w:before="115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工业机器人系统运维员S（6-31-07-01）</w:t>
            </w:r>
          </w:p>
        </w:tc>
      </w:tr>
      <w:tr>
        <w:trPr>
          <w:trHeight w:val="804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118"/>
              <w:spacing w:before="317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主要岗位（群）或技术领域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221"/>
              <w:spacing w:before="1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工业机器人及应用系统编程操作、</w:t>
            </w:r>
          </w:p>
          <w:p>
            <w:pPr>
              <w:ind w:left="1103"/>
              <w:spacing w:before="116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安装调试、运行维护、营销服务……</w:t>
            </w:r>
          </w:p>
        </w:tc>
      </w:tr>
      <w:tr>
        <w:trPr>
          <w:trHeight w:val="417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1173"/>
              <w:spacing w:before="117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职业类证书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501"/>
              <w:spacing w:before="1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工业机器人操作与运维、工业机器人应用编程、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24" w:right="1417" w:bottom="1091" w:left="1417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40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941"/>
              <w:spacing w:before="118" w:line="216" w:lineRule="auto"/>
              <w:rPr/>
            </w:pPr>
            <w:r>
              <w:rPr>
                <w:spacing w:val="-2"/>
              </w:rPr>
              <w:t>工业机器人装调……</w:t>
            </w:r>
          </w:p>
        </w:tc>
      </w:tr>
    </w:tbl>
    <w:p>
      <w:pPr>
        <w:ind w:left="1003"/>
        <w:spacing w:before="45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六、培养目标与培养规格</w:t>
      </w:r>
    </w:p>
    <w:p>
      <w:pPr>
        <w:ind w:left="972"/>
        <w:spacing w:before="218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（一）培养目标</w:t>
      </w:r>
    </w:p>
    <w:p>
      <w:pPr>
        <w:pStyle w:val="BodyText"/>
        <w:spacing w:line="242" w:lineRule="auto"/>
        <w:rPr/>
      </w:pPr>
      <w:r/>
    </w:p>
    <w:p>
      <w:pPr>
        <w:ind w:left="392" w:right="381" w:firstLine="561"/>
        <w:spacing w:before="91" w:line="40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本专业培养能够践行社会主义核心价值观，传承技能文明，德智</w:t>
      </w:r>
      <w:r>
        <w:rPr>
          <w:rFonts w:ascii="SimSun" w:hAnsi="SimSun" w:eastAsia="SimSun" w:cs="SimSun"/>
          <w:sz w:val="28"/>
          <w:szCs w:val="28"/>
          <w:spacing w:val="-2"/>
        </w:rPr>
        <w:t>体美劳全面发展，具有</w:t>
      </w:r>
      <w:r>
        <w:rPr>
          <w:rFonts w:ascii="SimSun" w:hAnsi="SimSun" w:eastAsia="SimSun" w:cs="SimSun"/>
          <w:sz w:val="28"/>
          <w:szCs w:val="28"/>
          <w:spacing w:val="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良好的人文素养、科学素养</w:t>
      </w:r>
      <w:r>
        <w:rPr>
          <w:rFonts w:ascii="SimSun" w:hAnsi="SimSun" w:eastAsia="SimSun" w:cs="SimSun"/>
          <w:sz w:val="28"/>
          <w:szCs w:val="28"/>
          <w:spacing w:val="-3"/>
        </w:rPr>
        <w:t>、数字素养、职</w:t>
      </w:r>
      <w:r>
        <w:rPr>
          <w:rFonts w:ascii="SimSun" w:hAnsi="SimSun" w:eastAsia="SimSun" w:cs="SimSun"/>
          <w:sz w:val="28"/>
          <w:szCs w:val="28"/>
        </w:rPr>
        <w:t>业道德，爱岗敬业的职业精神和精益求精的工</w:t>
      </w:r>
      <w:r>
        <w:rPr>
          <w:rFonts w:ascii="SimSun" w:hAnsi="SimSun" w:eastAsia="SimSun" w:cs="SimSun"/>
          <w:sz w:val="28"/>
          <w:szCs w:val="28"/>
          <w:spacing w:val="-1"/>
        </w:rPr>
        <w:t>匠 精神，扎实的文化</w:t>
      </w:r>
      <w:r>
        <w:rPr>
          <w:rFonts w:ascii="SimSun" w:hAnsi="SimSun" w:eastAsia="SimSun" w:cs="SimSun"/>
          <w:sz w:val="28"/>
          <w:szCs w:val="28"/>
          <w:spacing w:val="-4"/>
        </w:rPr>
        <w:t>基础知识、较强的就业创业能力和学习能力，掌握本专业知识和技术</w:t>
      </w:r>
      <w:r>
        <w:rPr>
          <w:rFonts w:ascii="SimSun" w:hAnsi="SimSun" w:eastAsia="SimSun" w:cs="SimSun"/>
          <w:sz w:val="28"/>
          <w:szCs w:val="28"/>
        </w:rPr>
        <w:t>技能， 具备职业综合素质和行动能力，面向</w:t>
      </w:r>
      <w:r>
        <w:rPr>
          <w:rFonts w:ascii="SimSun" w:hAnsi="SimSun" w:eastAsia="SimSun" w:cs="SimSun"/>
          <w:sz w:val="28"/>
          <w:szCs w:val="28"/>
          <w:spacing w:val="-1"/>
        </w:rPr>
        <w:t>通用设备制造行业的工</w:t>
      </w:r>
      <w:r>
        <w:rPr>
          <w:rFonts w:ascii="SimSun" w:hAnsi="SimSun" w:eastAsia="SimSun" w:cs="SimSun"/>
          <w:sz w:val="28"/>
          <w:szCs w:val="28"/>
          <w:spacing w:val="-4"/>
        </w:rPr>
        <w:t>业机器人系统操作员、工业机器人系统运维员等职业，能够从事工业</w:t>
      </w:r>
      <w:r>
        <w:rPr>
          <w:rFonts w:ascii="SimSun" w:hAnsi="SimSun" w:eastAsia="SimSun" w:cs="SimSun"/>
          <w:sz w:val="28"/>
          <w:szCs w:val="28"/>
          <w:spacing w:val="-4"/>
        </w:rPr>
        <w:t>机器人及应用系统编程操作、安装调试、运行维护、营销服务等工作</w:t>
      </w:r>
      <w:r>
        <w:rPr>
          <w:rFonts w:ascii="SimSun" w:hAnsi="SimSun" w:eastAsia="SimSun" w:cs="SimSun"/>
          <w:sz w:val="28"/>
          <w:szCs w:val="28"/>
          <w:spacing w:val="-2"/>
        </w:rPr>
        <w:t>的技能人才。</w:t>
      </w:r>
    </w:p>
    <w:p>
      <w:pPr>
        <w:ind w:left="972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（二）培养规格</w:t>
      </w:r>
    </w:p>
    <w:p>
      <w:pPr>
        <w:ind w:left="395" w:right="381" w:firstLine="559"/>
        <w:spacing w:before="277" w:line="36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本专业学生应全面提升知识、能力、素质，筑牢科学文化知识和</w:t>
      </w:r>
      <w:r>
        <w:rPr>
          <w:rFonts w:ascii="SimSun" w:hAnsi="SimSun" w:eastAsia="SimSun" w:cs="SimSun"/>
          <w:sz w:val="28"/>
          <w:szCs w:val="28"/>
          <w:spacing w:val="-4"/>
        </w:rPr>
        <w:t>专业类通用技术技能基础，掌握并实际运用岗位（群）需要的专业技</w:t>
      </w:r>
      <w:r>
        <w:rPr>
          <w:rFonts w:ascii="SimSun" w:hAnsi="SimSun" w:eastAsia="SimSun" w:cs="SimSun"/>
          <w:sz w:val="28"/>
          <w:szCs w:val="28"/>
          <w:spacing w:val="-1"/>
        </w:rPr>
        <w:t>术技能，实现德智体美劳全面发展，总体上须 达到以下要求：</w:t>
      </w:r>
    </w:p>
    <w:p>
      <w:pPr>
        <w:ind w:left="392" w:right="209" w:firstLine="340"/>
        <w:spacing w:before="66" w:line="3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（1）坚定拥护中国共产党领导和中国特色社会主义制度，以习近</w:t>
      </w:r>
      <w:r>
        <w:rPr>
          <w:rFonts w:ascii="SimSun" w:hAnsi="SimSun" w:eastAsia="SimSun" w:cs="SimSun"/>
          <w:sz w:val="28"/>
          <w:szCs w:val="28"/>
          <w:spacing w:val="-2"/>
        </w:rPr>
        <w:t>平新时代中国特色社会 主义思想为指导，践</w:t>
      </w:r>
      <w:r>
        <w:rPr>
          <w:rFonts w:ascii="SimSun" w:hAnsi="SimSun" w:eastAsia="SimSun" w:cs="SimSun"/>
          <w:sz w:val="28"/>
          <w:szCs w:val="28"/>
          <w:spacing w:val="-3"/>
        </w:rPr>
        <w:t>行社会主义核心价值观，</w:t>
      </w:r>
      <w:r>
        <w:rPr>
          <w:rFonts w:ascii="SimSun" w:hAnsi="SimSun" w:eastAsia="SimSun" w:cs="SimSun"/>
          <w:sz w:val="28"/>
          <w:szCs w:val="28"/>
          <w:spacing w:val="-2"/>
        </w:rPr>
        <w:t>具有坚定的理想信念、深厚的爱国情感和中华</w:t>
      </w:r>
      <w:r>
        <w:rPr>
          <w:rFonts w:ascii="SimSun" w:hAnsi="SimSun" w:eastAsia="SimSun" w:cs="SimSun"/>
          <w:sz w:val="28"/>
          <w:szCs w:val="28"/>
          <w:spacing w:val="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民族自豪感；</w:t>
      </w:r>
    </w:p>
    <w:p>
      <w:pPr>
        <w:ind w:left="393" w:right="381" w:firstLine="339"/>
        <w:spacing w:before="285" w:line="32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（2）掌握与本专业对应职业活动相关的国家法律、行业规定，掌</w:t>
      </w:r>
      <w:r>
        <w:rPr>
          <w:rFonts w:ascii="SimSun" w:hAnsi="SimSun" w:eastAsia="SimSun" w:cs="SimSun"/>
          <w:sz w:val="28"/>
          <w:szCs w:val="28"/>
          <w:spacing w:val="1"/>
        </w:rPr>
        <w:t>握绿色生产、环境保护、 安全防护、质量管理等相关知识与技能，</w:t>
      </w:r>
      <w:r>
        <w:rPr>
          <w:rFonts w:ascii="SimSun" w:hAnsi="SimSun" w:eastAsia="SimSun" w:cs="SimSun"/>
          <w:sz w:val="28"/>
          <w:szCs w:val="28"/>
          <w:spacing w:val="-4"/>
        </w:rPr>
        <w:t>了解相关行业文化，具有爱岗敬业的职业精神，遵守职业道德准则和</w:t>
      </w:r>
      <w:r>
        <w:rPr>
          <w:rFonts w:ascii="SimSun" w:hAnsi="SimSun" w:eastAsia="SimSun" w:cs="SimSun"/>
          <w:sz w:val="28"/>
          <w:szCs w:val="28"/>
          <w:spacing w:val="-1"/>
        </w:rPr>
        <w:t>行为规范，具备社会责任感和担当精神；</w:t>
      </w:r>
    </w:p>
    <w:p>
      <w:pPr>
        <w:ind w:left="399" w:right="144" w:firstLine="333"/>
        <w:spacing w:before="279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（3）掌握支撑本专业学习和可持续发展必备的语</w:t>
      </w:r>
      <w:r>
        <w:rPr>
          <w:rFonts w:ascii="SimSun" w:hAnsi="SimSun" w:eastAsia="SimSun" w:cs="SimSun"/>
          <w:sz w:val="28"/>
          <w:szCs w:val="28"/>
          <w:spacing w:val="-3"/>
        </w:rPr>
        <w:t>文、历史、数学、</w:t>
      </w:r>
      <w:r>
        <w:rPr>
          <w:rFonts w:ascii="SimSun" w:hAnsi="SimSun" w:eastAsia="SimSun" w:cs="SimSun"/>
          <w:sz w:val="28"/>
          <w:szCs w:val="28"/>
          <w:spacing w:val="1"/>
        </w:rPr>
        <w:t>外语（英语等）、信息 技术等文化基础知识，具有良好的人文</w:t>
      </w:r>
      <w:r>
        <w:rPr>
          <w:rFonts w:ascii="SimSun" w:hAnsi="SimSun" w:eastAsia="SimSun" w:cs="SimSun"/>
          <w:sz w:val="28"/>
          <w:szCs w:val="28"/>
        </w:rPr>
        <w:t>素养</w:t>
      </w:r>
    </w:p>
    <w:p>
      <w:pPr>
        <w:spacing w:line="290" w:lineRule="auto"/>
        <w:sectPr>
          <w:footerReference w:type="default" r:id="rId4"/>
          <w:pgSz w:w="11906" w:h="16839"/>
          <w:pgMar w:top="1431" w:right="1417" w:bottom="1091" w:left="1417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0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与科学素养，具备职业生涯规划能力；</w:t>
      </w:r>
    </w:p>
    <w:p>
      <w:pPr>
        <w:ind w:left="30" w:right="171" w:firstLine="333"/>
        <w:spacing w:before="283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（4）具有良好的语言表达能力、文字表达能力、沟通合作能力，</w:t>
      </w:r>
      <w:r>
        <w:rPr>
          <w:rFonts w:ascii="SimSun" w:hAnsi="SimSun" w:eastAsia="SimSun" w:cs="SimSun"/>
          <w:sz w:val="28"/>
          <w:szCs w:val="28"/>
          <w:spacing w:val="-5"/>
        </w:rPr>
        <w:t>具有较强的集体意识和</w:t>
      </w:r>
      <w:r>
        <w:rPr>
          <w:rFonts w:ascii="SimSun" w:hAnsi="SimSun" w:eastAsia="SimSun" w:cs="SimSun"/>
          <w:sz w:val="28"/>
          <w:szCs w:val="28"/>
          <w:spacing w:val="3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团队合作意识，学习1门外语并结合本专业加</w:t>
      </w:r>
      <w:r>
        <w:rPr>
          <w:rFonts w:ascii="SimSun" w:hAnsi="SimSun" w:eastAsia="SimSun" w:cs="SimSun"/>
          <w:sz w:val="28"/>
          <w:szCs w:val="28"/>
          <w:spacing w:val="-5"/>
        </w:rPr>
        <w:t>以运用；</w:t>
      </w:r>
    </w:p>
    <w:p>
      <w:pPr>
        <w:ind w:left="27" w:right="172" w:firstLine="337"/>
        <w:spacing w:before="277" w:line="29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（5）掌握机械制图、电工电子技术、机械基础方面的专业基础理</w:t>
      </w:r>
      <w:r>
        <w:rPr>
          <w:rFonts w:ascii="SimSun" w:hAnsi="SimSun" w:eastAsia="SimSun" w:cs="SimSun"/>
          <w:sz w:val="28"/>
          <w:szCs w:val="28"/>
          <w:spacing w:val="-4"/>
        </w:rPr>
        <w:t>论知识；</w:t>
      </w:r>
    </w:p>
    <w:p>
      <w:pPr>
        <w:ind w:left="26" w:right="171" w:firstLine="338"/>
        <w:spacing w:before="281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（6）掌握常用电机与电气控制、PLC 编程指令、气动与液压技术</w:t>
      </w:r>
      <w:r>
        <w:rPr>
          <w:rFonts w:ascii="SimSun" w:hAnsi="SimSun" w:eastAsia="SimSun" w:cs="SimSun"/>
          <w:sz w:val="28"/>
          <w:szCs w:val="28"/>
          <w:spacing w:val="-1"/>
        </w:rPr>
        <w:t>和工业机器人技术方面 的专业基础知识；</w:t>
      </w:r>
    </w:p>
    <w:p>
      <w:pPr>
        <w:ind w:left="27" w:right="172" w:firstLine="337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（7）掌握机械拆装与调试技能，具有常用工量具和仪器仪表的使</w:t>
      </w:r>
      <w:r>
        <w:rPr>
          <w:rFonts w:ascii="SimSun" w:hAnsi="SimSun" w:eastAsia="SimSun" w:cs="SimSun"/>
          <w:sz w:val="28"/>
          <w:szCs w:val="28"/>
          <w:spacing w:val="-4"/>
        </w:rPr>
        <w:t>用能力；</w:t>
      </w:r>
    </w:p>
    <w:p>
      <w:pPr>
        <w:ind w:left="25" w:right="172" w:firstLine="339"/>
        <w:spacing w:before="279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（8）掌握工业机器人示教操作、工业机器人安装与调试、工业机</w:t>
      </w:r>
      <w:r>
        <w:rPr>
          <w:rFonts w:ascii="SimSun" w:hAnsi="SimSun" w:eastAsia="SimSun" w:cs="SimSun"/>
          <w:sz w:val="28"/>
          <w:szCs w:val="28"/>
          <w:spacing w:val="1"/>
        </w:rPr>
        <w:t>器人维护与保养等技能， 具有工业机器人基础操作、工业机器人典</w:t>
      </w:r>
      <w:r>
        <w:rPr>
          <w:rFonts w:ascii="SimSun" w:hAnsi="SimSun" w:eastAsia="SimSun" w:cs="SimSun"/>
          <w:sz w:val="28"/>
          <w:szCs w:val="28"/>
          <w:spacing w:val="-1"/>
        </w:rPr>
        <w:t>型应用能力或实践能力；</w:t>
      </w:r>
    </w:p>
    <w:p>
      <w:pPr>
        <w:ind w:left="27" w:right="172" w:firstLine="337"/>
        <w:spacing w:before="278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（9）掌握信息技术基础知识，具有适应本行业数字化和智能化发</w:t>
      </w:r>
      <w:r>
        <w:rPr>
          <w:rFonts w:ascii="SimSun" w:hAnsi="SimSun" w:eastAsia="SimSun" w:cs="SimSun"/>
          <w:sz w:val="28"/>
          <w:szCs w:val="28"/>
          <w:spacing w:val="-2"/>
        </w:rPr>
        <w:t>展需求的基本数字技能；</w:t>
      </w:r>
    </w:p>
    <w:p>
      <w:pPr>
        <w:ind w:left="26" w:right="172" w:firstLine="338"/>
        <w:spacing w:before="28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（10）具有终身学习和可持续发展的能力，具有一定的分析问题</w:t>
      </w:r>
      <w:r>
        <w:rPr>
          <w:rFonts w:ascii="SimSun" w:hAnsi="SimSun" w:eastAsia="SimSun" w:cs="SimSun"/>
          <w:sz w:val="28"/>
          <w:szCs w:val="28"/>
          <w:spacing w:val="-2"/>
        </w:rPr>
        <w:t>和解决问题的能力；</w:t>
      </w:r>
    </w:p>
    <w:p>
      <w:pPr>
        <w:ind w:left="25" w:right="171" w:firstLine="339"/>
        <w:spacing w:before="28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（11）掌握身体运动的基本知识和至少1项体育运动技能，养成良</w:t>
      </w:r>
      <w:r>
        <w:rPr>
          <w:rFonts w:ascii="SimSun" w:hAnsi="SimSun" w:eastAsia="SimSun" w:cs="SimSun"/>
          <w:sz w:val="28"/>
          <w:szCs w:val="28"/>
        </w:rPr>
        <w:t>好的运动习惯、卫生习惯 和行为习惯；具备</w:t>
      </w:r>
      <w:r>
        <w:rPr>
          <w:rFonts w:ascii="SimSun" w:hAnsi="SimSun" w:eastAsia="SimSun" w:cs="SimSun"/>
          <w:sz w:val="28"/>
          <w:szCs w:val="28"/>
          <w:spacing w:val="-1"/>
        </w:rPr>
        <w:t>一定的心理调适能力；</w:t>
      </w:r>
    </w:p>
    <w:p>
      <w:pPr>
        <w:ind w:left="28" w:right="235" w:firstLine="335"/>
        <w:spacing w:before="28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（12）掌握必备的美育知识，具有一定的文化修养</w:t>
      </w:r>
      <w:r>
        <w:rPr>
          <w:rFonts w:ascii="SimSun" w:hAnsi="SimSun" w:eastAsia="SimSun" w:cs="SimSun"/>
          <w:sz w:val="28"/>
          <w:szCs w:val="28"/>
          <w:spacing w:val="1"/>
        </w:rPr>
        <w:t>、审美能力，</w:t>
      </w:r>
      <w:r>
        <w:rPr>
          <w:rFonts w:ascii="SimSun" w:hAnsi="SimSun" w:eastAsia="SimSun" w:cs="SimSun"/>
          <w:sz w:val="28"/>
          <w:szCs w:val="28"/>
          <w:spacing w:val="-1"/>
        </w:rPr>
        <w:t>形成至少1项艺术特长或爱好；</w:t>
      </w:r>
    </w:p>
    <w:p>
      <w:pPr>
        <w:ind w:left="26" w:firstLine="338"/>
        <w:spacing w:before="280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（13）树立正确的劳动观，尊重劳动，热爱劳动，具备与本专业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 养，弘扬劳模精神、劳动精神、工匠精神，</w:t>
      </w:r>
      <w:r>
        <w:rPr>
          <w:rFonts w:ascii="SimSun" w:hAnsi="SimSun" w:eastAsia="SimSun" w:cs="SimSun"/>
          <w:sz w:val="28"/>
          <w:szCs w:val="28"/>
          <w:spacing w:val="-1"/>
        </w:rPr>
        <w:t>弘扬劳动光荣、技能宝贵、创造伟大的时代风尚。</w:t>
      </w:r>
    </w:p>
    <w:p>
      <w:pPr>
        <w:spacing w:line="313" w:lineRule="auto"/>
        <w:sectPr>
          <w:footerReference w:type="default" r:id="rId5"/>
          <w:pgSz w:w="11906" w:h="16839"/>
          <w:pgMar w:top="1424" w:right="1627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714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七、课程设置及要求</w:t>
      </w:r>
    </w:p>
    <w:p>
      <w:pPr>
        <w:pStyle w:val="BodyText"/>
        <w:spacing w:line="258" w:lineRule="auto"/>
        <w:rPr/>
      </w:pPr>
      <w:r/>
    </w:p>
    <w:p>
      <w:pPr>
        <w:ind w:left="675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本专业主要包括公共基础课程和专业课程。</w:t>
      </w:r>
    </w:p>
    <w:p>
      <w:pPr>
        <w:ind w:left="692"/>
        <w:spacing w:before="158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（一）公共基础课</w:t>
      </w:r>
    </w:p>
    <w:p>
      <w:pPr>
        <w:pStyle w:val="BodyText"/>
        <w:spacing w:line="252" w:lineRule="auto"/>
        <w:rPr/>
      </w:pPr>
      <w:r/>
    </w:p>
    <w:p>
      <w:pPr>
        <w:ind w:left="112" w:right="5" w:firstLine="562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严格按照国家有关规定开齐开足公共基础课，全面推动习近平新</w:t>
      </w:r>
      <w:r>
        <w:rPr>
          <w:rFonts w:ascii="SimSun" w:hAnsi="SimSun" w:eastAsia="SimSun" w:cs="SimSun"/>
          <w:sz w:val="28"/>
          <w:szCs w:val="28"/>
          <w:spacing w:val="-4"/>
        </w:rPr>
        <w:t>时代中国特色社会主义思想进课程，统一实施中等职业学校思想政治</w:t>
      </w:r>
      <w:r>
        <w:rPr>
          <w:rFonts w:ascii="SimSun" w:hAnsi="SimSun" w:eastAsia="SimSun" w:cs="SimSun"/>
          <w:sz w:val="28"/>
          <w:szCs w:val="28"/>
          <w:spacing w:val="-4"/>
        </w:rPr>
        <w:t>课程标准。结合实习实训强化劳动教育，明确劳动教育时间，弘扬劳</w:t>
      </w:r>
      <w:r>
        <w:rPr>
          <w:rFonts w:ascii="SimSun" w:hAnsi="SimSun" w:eastAsia="SimSun" w:cs="SimSun"/>
          <w:sz w:val="28"/>
          <w:szCs w:val="28"/>
          <w:spacing w:val="-4"/>
        </w:rPr>
        <w:t>动精神、劳模精神教育引导学生崇尚劳动、尊重劳动。推动中华优秀</w:t>
      </w:r>
      <w:r>
        <w:rPr>
          <w:rFonts w:ascii="SimSun" w:hAnsi="SimSun" w:eastAsia="SimSun" w:cs="SimSun"/>
          <w:sz w:val="28"/>
          <w:szCs w:val="28"/>
          <w:spacing w:val="-4"/>
        </w:rPr>
        <w:t>传统文化融入教育教学加强革命文化和社会主义先进文化教育。深化</w:t>
      </w:r>
      <w:r>
        <w:rPr>
          <w:rFonts w:ascii="SimSun" w:hAnsi="SimSun" w:eastAsia="SimSun" w:cs="SimSun"/>
          <w:sz w:val="28"/>
          <w:szCs w:val="28"/>
          <w:spacing w:val="-9"/>
        </w:rPr>
        <w:t>体育、美育教学改革，促进学生身心健康，提高学生审</w:t>
      </w:r>
      <w:r>
        <w:rPr>
          <w:rFonts w:ascii="SimSun" w:hAnsi="SimSun" w:eastAsia="SimSun" w:cs="SimSun"/>
          <w:sz w:val="28"/>
          <w:szCs w:val="28"/>
          <w:spacing w:val="-10"/>
        </w:rPr>
        <w:t>美和人文素养。</w:t>
      </w:r>
    </w:p>
    <w:p>
      <w:pPr>
        <w:ind w:left="113" w:right="50" w:firstLine="569"/>
        <w:spacing w:before="4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公共基础课包括根据学生全面发展需要设置的思想政</w:t>
      </w:r>
      <w:r>
        <w:rPr>
          <w:rFonts w:ascii="SimSun" w:hAnsi="SimSun" w:eastAsia="SimSun" w:cs="SimSun"/>
          <w:sz w:val="28"/>
          <w:szCs w:val="28"/>
          <w:spacing w:val="-3"/>
        </w:rPr>
        <w:t>治、语文、</w:t>
      </w:r>
      <w:r>
        <w:rPr>
          <w:rFonts w:ascii="SimSun" w:hAnsi="SimSun" w:eastAsia="SimSun" w:cs="SimSun"/>
          <w:sz w:val="28"/>
          <w:szCs w:val="28"/>
          <w:spacing w:val="-4"/>
        </w:rPr>
        <w:t>历史、数学、外语（英语等）、信息技术、体育与健康、艺术、劳动</w:t>
      </w:r>
      <w:r>
        <w:rPr>
          <w:rFonts w:ascii="SimSun" w:hAnsi="SimSun" w:eastAsia="SimSun" w:cs="SimSun"/>
          <w:sz w:val="28"/>
          <w:szCs w:val="28"/>
          <w:spacing w:val="-4"/>
        </w:rPr>
        <w:t>教育等。将党史国史、中华优秀传统文化、国家安全教育、职业发展</w:t>
      </w:r>
      <w:r>
        <w:rPr>
          <w:rFonts w:ascii="SimSun" w:hAnsi="SimSun" w:eastAsia="SimSun" w:cs="SimSun"/>
          <w:sz w:val="28"/>
          <w:szCs w:val="28"/>
          <w:spacing w:val="-4"/>
        </w:rPr>
        <w:t>与就业指导、创新创业教育等列为必修课程或限定选修课程。学校根</w:t>
      </w:r>
      <w:r>
        <w:rPr>
          <w:rFonts w:ascii="SimSun" w:hAnsi="SimSun" w:eastAsia="SimSun" w:cs="SimSun"/>
          <w:sz w:val="28"/>
          <w:szCs w:val="28"/>
        </w:rPr>
        <w:t>据实际情况可开设“XXX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”等校本课程、选修课程、拓展课程</w:t>
      </w:r>
      <w:r>
        <w:rPr>
          <w:rFonts w:ascii="SimSun" w:hAnsi="SimSun" w:eastAsia="SimSun" w:cs="SimSun"/>
          <w:sz w:val="28"/>
          <w:szCs w:val="28"/>
          <w:spacing w:val="-1"/>
        </w:rPr>
        <w:t>或专题</w:t>
      </w:r>
      <w:r>
        <w:rPr>
          <w:rFonts w:ascii="SimSun" w:hAnsi="SimSun" w:eastAsia="SimSun" w:cs="SimSun"/>
          <w:sz w:val="28"/>
          <w:szCs w:val="28"/>
          <w:spacing w:val="-1"/>
        </w:rPr>
        <w:t>讲座（活动</w:t>
      </w:r>
      <w:r>
        <w:rPr>
          <w:rFonts w:ascii="SimSun" w:hAnsi="SimSun" w:eastAsia="SimSun" w:cs="SimSun"/>
          <w:sz w:val="28"/>
          <w:szCs w:val="28"/>
          <w:spacing w:val="-62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并将有关知识融入到专业教学和社会实践中。</w:t>
      </w:r>
    </w:p>
    <w:p>
      <w:pPr>
        <w:ind w:left="115" w:right="103" w:firstLine="566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公共基础课按照课程类别性质分为三大类：必修课、限定选</w:t>
      </w:r>
      <w:r>
        <w:rPr>
          <w:rFonts w:ascii="SimSun" w:hAnsi="SimSun" w:eastAsia="SimSun" w:cs="SimSun"/>
          <w:sz w:val="28"/>
          <w:szCs w:val="28"/>
          <w:spacing w:val="-5"/>
        </w:rPr>
        <w:t>修课</w:t>
      </w:r>
      <w:r>
        <w:rPr>
          <w:rFonts w:ascii="SimSun" w:hAnsi="SimSun" w:eastAsia="SimSun" w:cs="SimSun"/>
          <w:sz w:val="28"/>
          <w:szCs w:val="28"/>
          <w:spacing w:val="-2"/>
        </w:rPr>
        <w:t>和任意选修课。</w:t>
      </w:r>
    </w:p>
    <w:p>
      <w:pPr>
        <w:ind w:left="114" w:right="103" w:firstLine="563"/>
        <w:spacing w:before="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必修课由国家根据学生全面发展的需要设置，所有学生必须全部</w:t>
      </w:r>
      <w:r>
        <w:rPr>
          <w:rFonts w:ascii="SimSun" w:hAnsi="SimSun" w:eastAsia="SimSun" w:cs="SimSun"/>
          <w:sz w:val="28"/>
          <w:szCs w:val="28"/>
          <w:spacing w:val="-4"/>
        </w:rPr>
        <w:t>学习。包括思想政治、语文、历史、数学、外语、信息技术、体育与</w:t>
      </w:r>
      <w:r>
        <w:rPr>
          <w:rFonts w:ascii="SimSun" w:hAnsi="SimSun" w:eastAsia="SimSun" w:cs="SimSun"/>
          <w:sz w:val="28"/>
          <w:szCs w:val="28"/>
          <w:spacing w:val="-1"/>
        </w:rPr>
        <w:t>健康、艺术、劳动教育。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4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公共基础课（必修课）主要教学内容和要求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629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855" w:type="dxa"/>
            <w:vAlign w:val="top"/>
          </w:tcPr>
          <w:p>
            <w:pPr>
              <w:ind w:left="190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  <w:p>
            <w:pPr>
              <w:ind w:left="194"/>
              <w:spacing w:before="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2924" w:type="dxa"/>
            <w:vAlign w:val="top"/>
          </w:tcPr>
          <w:p>
            <w:pPr>
              <w:ind w:left="98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2833" w:type="dxa"/>
            <w:vAlign w:val="top"/>
          </w:tcPr>
          <w:p>
            <w:pPr>
              <w:ind w:left="348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90" w:type="dxa"/>
            <w:vAlign w:val="top"/>
            <w:textDirection w:val="tbRlV"/>
          </w:tcPr>
          <w:p>
            <w:pPr>
              <w:ind w:left="41"/>
              <w:spacing w:before="22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ind w:left="12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317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7"/>
              <w:spacing w:before="39" w:line="206" w:lineRule="auto"/>
              <w:rPr/>
            </w:pPr>
            <w:r>
              <w:rPr/>
              <w:t>1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00"/>
              <w:spacing w:before="39" w:line="206" w:lineRule="auto"/>
              <w:rPr/>
            </w:pPr>
            <w:r>
              <w:rPr>
                <w:spacing w:val="-9"/>
              </w:rPr>
              <w:t>思想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39" w:line="206" w:lineRule="auto"/>
              <w:rPr/>
            </w:pPr>
            <w:r>
              <w:rPr>
                <w:spacing w:val="5"/>
              </w:rPr>
              <w:t>培育学生具有“政治认同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22"/>
              <w:spacing w:before="39" w:line="206" w:lineRule="auto"/>
              <w:rPr/>
            </w:pPr>
            <w:r>
              <w:rPr>
                <w:spacing w:val="20"/>
              </w:rPr>
              <w:t>思想政治课程由基础模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91"/>
              <w:spacing w:before="39" w:line="206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7"/>
              <w:spacing w:before="39" w:line="206" w:lineRule="auto"/>
              <w:rPr/>
            </w:pPr>
            <w:r>
              <w:rPr/>
              <w:t>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9"/>
          <w:pgMar w:top="1424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1877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191"/>
              <w:spacing w:before="41" w:line="221" w:lineRule="auto"/>
              <w:rPr/>
            </w:pPr>
            <w:r>
              <w:rPr>
                <w:spacing w:val="-5"/>
              </w:rPr>
              <w:t>政治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2" w:right="106" w:firstLine="16"/>
              <w:spacing w:before="42"/>
              <w:rPr/>
            </w:pPr>
            <w:r>
              <w:rPr>
                <w:spacing w:val="3"/>
              </w:rPr>
              <w:t>、职业精神、法治意识、</w:t>
            </w:r>
            <w:r>
              <w:rPr>
                <w:spacing w:val="1"/>
              </w:rPr>
              <w:t>健全人格和公共参与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-1"/>
              </w:rPr>
              <w:t>思想政治学科核心素养。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4" w:hanging="1"/>
              <w:spacing w:before="42" w:line="239" w:lineRule="auto"/>
              <w:rPr/>
            </w:pPr>
            <w:r>
              <w:rPr>
                <w:spacing w:val="20"/>
              </w:rPr>
              <w:t>块和拓展模块两部分构</w:t>
            </w:r>
            <w:r>
              <w:rPr>
                <w:spacing w:val="-6"/>
              </w:rPr>
              <w:t>成。</w:t>
            </w:r>
          </w:p>
          <w:p>
            <w:pPr>
              <w:pStyle w:val="TableText"/>
              <w:ind w:left="116" w:right="102" w:firstLine="2"/>
              <w:spacing w:before="2" w:line="231" w:lineRule="auto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思想政治课程标准》开设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8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2" w:hRule="atLeast"/>
        </w:trPr>
        <w:tc>
          <w:tcPr>
            <w:tcW w:w="5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5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9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2"/>
              <w:spacing w:before="79"/>
              <w:jc w:val="both"/>
              <w:rPr/>
            </w:pPr>
            <w:r>
              <w:rPr>
                <w:spacing w:val="5"/>
              </w:rPr>
              <w:t>培养学生具有“语言理解</w:t>
            </w:r>
            <w:r>
              <w:rPr>
                <w:spacing w:val="5"/>
              </w:rPr>
              <w:t>与运用、思维发展与提升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、审美发现与鉴赏、文化</w:t>
            </w:r>
            <w:r>
              <w:rPr>
                <w:spacing w:val="2"/>
              </w:rPr>
              <w:t>传承与参与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”的语文学科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5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4" w:right="102" w:firstLine="4"/>
              <w:spacing w:before="2"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语文课程标准》开设，并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494" w:hRule="atLeast"/>
        </w:trPr>
        <w:tc>
          <w:tcPr>
            <w:tcW w:w="5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3" w:firstLine="1"/>
              <w:spacing w:before="40" w:line="235" w:lineRule="auto"/>
              <w:rPr/>
            </w:pPr>
            <w:r>
              <w:rPr>
                <w:spacing w:val="5"/>
              </w:rPr>
              <w:t>培养学生具有“数学运算 </w:t>
            </w:r>
            <w:r>
              <w:rPr>
                <w:spacing w:val="5"/>
              </w:rPr>
              <w:t>、直观想象、逻辑推理、</w:t>
            </w:r>
            <w:r>
              <w:rPr>
                <w:spacing w:val="5"/>
              </w:rPr>
              <w:t>数学抽象、数据分析和数</w:t>
            </w:r>
            <w:r>
              <w:rPr>
                <w:spacing w:val="2"/>
              </w:rPr>
              <w:t>学建模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”等数学学科核心</w:t>
            </w:r>
            <w:r>
              <w:rPr>
                <w:spacing w:val="5"/>
              </w:rPr>
              <w:t>素养，初步学会用数学眼</w:t>
            </w:r>
            <w:r>
              <w:rPr>
                <w:spacing w:val="5"/>
              </w:rPr>
              <w:t>光观察世界、用数学思维</w:t>
            </w:r>
            <w:r>
              <w:rPr>
                <w:spacing w:val="5"/>
              </w:rPr>
              <w:t>分析世界、用数学语言表</w:t>
            </w:r>
            <w:r>
              <w:rPr>
                <w:spacing w:val="-3"/>
              </w:rPr>
              <w:t>达世界。</w:t>
            </w:r>
          </w:p>
        </w:tc>
        <w:tc>
          <w:tcPr>
            <w:tcW w:w="28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2"/>
              <w:spacing w:before="78" w:line="241" w:lineRule="auto"/>
              <w:rPr/>
            </w:pPr>
            <w:r>
              <w:rPr>
                <w:spacing w:val="-3"/>
              </w:rPr>
              <w:t>课程由基础模块、拓展模</w:t>
            </w:r>
            <w:r>
              <w:rPr>
                <w:spacing w:val="-3"/>
              </w:rPr>
              <w:t>块一或拓展模块二构成。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数学课程标准》开设，并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 w:firstLine="4"/>
              <w:spacing w:before="78" w:line="241" w:lineRule="auto"/>
              <w:jc w:val="both"/>
              <w:rPr/>
            </w:pPr>
            <w:r>
              <w:rPr>
                <w:spacing w:val="-8"/>
              </w:rPr>
              <w:t>外语</w:t>
            </w:r>
            <w:r>
              <w:rPr>
                <w:spacing w:val="-5"/>
              </w:rPr>
              <w:t>（英</w:t>
            </w:r>
            <w:r>
              <w:rPr>
                <w:spacing w:val="-5"/>
              </w:rPr>
              <w:t>语）</w:t>
            </w:r>
          </w:p>
        </w:tc>
        <w:tc>
          <w:tcPr>
            <w:tcW w:w="292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jc w:val="both"/>
              <w:rPr/>
            </w:pPr>
            <w:r>
              <w:rPr>
                <w:spacing w:val="5"/>
              </w:rPr>
              <w:t>培养学生具有“职场语言</w:t>
            </w:r>
            <w:r>
              <w:rPr>
                <w:spacing w:val="5"/>
              </w:rPr>
              <w:t>沟通、思维差异感知、跨</w:t>
            </w:r>
            <w:r>
              <w:rPr>
                <w:spacing w:val="-4"/>
              </w:rPr>
              <w:t>文化理解、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自主学习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”等</w:t>
            </w:r>
            <w:r>
              <w:rPr>
                <w:spacing w:val="-2"/>
              </w:rPr>
              <w:t>英语学科核心素养。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9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块和拓展模块三个模块</w:t>
            </w:r>
            <w:r>
              <w:rPr>
                <w:spacing w:val="-4"/>
              </w:rPr>
              <w:t>构成。</w:t>
            </w:r>
          </w:p>
          <w:p>
            <w:pPr>
              <w:pStyle w:val="TableText"/>
              <w:ind w:left="115" w:right="102" w:firstLine="3"/>
              <w:spacing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英语课程标准》开设，并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8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/>
              <w:spacing w:before="78"/>
              <w:rPr/>
            </w:pPr>
            <w:r>
              <w:rPr>
                <w:spacing w:val="-5"/>
              </w:rPr>
              <w:t>信息</w:t>
            </w:r>
            <w:r>
              <w:rPr>
                <w:spacing w:val="-6"/>
              </w:rPr>
              <w:t>技术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195"/>
              <w:jc w:val="both"/>
              <w:rPr/>
            </w:pPr>
            <w:r>
              <w:rPr>
                <w:spacing w:val="4"/>
              </w:rPr>
              <w:t>培养学生具有“信息意识  </w:t>
            </w:r>
            <w:r>
              <w:rPr>
                <w:spacing w:val="4"/>
              </w:rPr>
              <w:t>、计算思维、数字化学习</w:t>
            </w:r>
            <w:r>
              <w:rPr>
                <w:spacing w:val="11"/>
              </w:rPr>
              <w:t>与创新、信息社会责任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等信息技术学科核心素养</w:t>
            </w:r>
          </w:p>
          <w:p>
            <w:pPr>
              <w:pStyle w:val="TableText"/>
              <w:ind w:left="136"/>
              <w:spacing w:before="151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6" w:line="234" w:lineRule="auto"/>
              <w:jc w:val="both"/>
              <w:rPr/>
            </w:pPr>
            <w:r>
              <w:rPr>
                <w:spacing w:val="20"/>
              </w:rPr>
              <w:t>本课程主要包括基础模</w:t>
            </w:r>
            <w:r>
              <w:rPr>
                <w:spacing w:val="-5"/>
              </w:rPr>
              <w:t>块。学校根据学校根据《</w:t>
            </w:r>
            <w:r>
              <w:rPr>
                <w:spacing w:val="20"/>
              </w:rPr>
              <w:t>中等职业学校信息技术</w:t>
            </w:r>
            <w:r>
              <w:rPr>
                <w:spacing w:val="-3"/>
              </w:rPr>
              <w:t>课程标准》开设，并与专</w:t>
            </w:r>
            <w:r>
              <w:rPr>
                <w:spacing w:val="20"/>
              </w:rPr>
              <w:t>业实际和行业发展密切</w:t>
            </w:r>
            <w:r>
              <w:rPr>
                <w:spacing w:val="-3"/>
              </w:rPr>
              <w:t>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1871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85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86" w:hanging="4"/>
              <w:spacing w:before="78"/>
              <w:jc w:val="both"/>
              <w:rPr/>
            </w:pPr>
            <w:r>
              <w:rPr>
                <w:spacing w:val="-5"/>
              </w:rPr>
              <w:t>体育</w:t>
            </w:r>
            <w:r>
              <w:rPr>
                <w:spacing w:val="-8"/>
              </w:rPr>
              <w:t>与健</w:t>
            </w:r>
            <w:r>
              <w:rPr>
                <w:spacing w:val="36"/>
                <w:w w:val="129"/>
              </w:rPr>
              <w:t>康</w:t>
            </w:r>
          </w:p>
        </w:tc>
        <w:tc>
          <w:tcPr>
            <w:tcW w:w="29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/>
              <w:jc w:val="both"/>
              <w:rPr/>
            </w:pPr>
            <w:r>
              <w:rPr>
                <w:spacing w:val="4"/>
              </w:rPr>
              <w:t>培养学生具有“运动能力  </w:t>
            </w:r>
            <w:r>
              <w:rPr>
                <w:spacing w:val="11"/>
              </w:rPr>
              <w:t>、健康行为、体育品格</w:t>
            </w:r>
            <w:r>
              <w:rPr>
                <w:spacing w:val="-7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等体育与健康学科核心素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43" w:line="233" w:lineRule="auto"/>
              <w:jc w:val="both"/>
              <w:rPr/>
            </w:pPr>
            <w:r>
              <w:rPr>
                <w:spacing w:val="20"/>
              </w:rPr>
              <w:t>本课程由基础模块和拓</w:t>
            </w:r>
            <w:r>
              <w:rPr>
                <w:spacing w:val="-5"/>
              </w:rPr>
              <w:t>展模块构成。学校根据《</w:t>
            </w:r>
            <w:r>
              <w:rPr>
                <w:spacing w:val="20"/>
              </w:rPr>
              <w:t>中等职业学校体育与健</w:t>
            </w:r>
            <w:r>
              <w:rPr>
                <w:spacing w:val="-3"/>
              </w:rPr>
              <w:t>康课程标准》开设，并与</w:t>
            </w:r>
            <w:r>
              <w:rPr>
                <w:spacing w:val="20"/>
              </w:rPr>
              <w:t>专业实际和行业发展密</w:t>
            </w:r>
            <w:r>
              <w:rPr>
                <w:spacing w:val="-3"/>
              </w:rPr>
              <w:t>切结合。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1253" w:hRule="atLeast"/>
        </w:trPr>
        <w:tc>
          <w:tcPr>
            <w:tcW w:w="50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/>
              <w:rPr/>
            </w:pPr>
            <w:r>
              <w:rPr/>
              <w:t>7</w:t>
            </w:r>
          </w:p>
        </w:tc>
        <w:tc>
          <w:tcPr>
            <w:tcW w:w="85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41" w:line="239" w:lineRule="auto"/>
              <w:rPr/>
            </w:pPr>
            <w:r>
              <w:rPr>
                <w:spacing w:val="5"/>
              </w:rPr>
              <w:t>培养学生具有“唯物史观 </w:t>
            </w:r>
            <w:r>
              <w:rPr>
                <w:spacing w:val="-9"/>
              </w:rPr>
              <w:t>、时空</w:t>
            </w:r>
          </w:p>
          <w:p>
            <w:pPr>
              <w:pStyle w:val="TableText"/>
              <w:ind w:left="111" w:right="106"/>
              <w:spacing w:before="2" w:line="222" w:lineRule="auto"/>
              <w:rPr/>
            </w:pPr>
            <w:r>
              <w:rPr>
                <w:spacing w:val="5"/>
              </w:rPr>
              <w:t>观念、史料实证、历史解</w:t>
            </w:r>
            <w:r>
              <w:rPr>
                <w:spacing w:val="-5"/>
              </w:rPr>
              <w:t>释、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6" w:right="102" w:hanging="1"/>
              <w:spacing w:before="41" w:line="231" w:lineRule="auto"/>
              <w:rPr/>
            </w:pPr>
            <w:r>
              <w:rPr>
                <w:spacing w:val="-3"/>
              </w:rPr>
              <w:t>本课程由基础模块（中国</w:t>
            </w:r>
            <w:r>
              <w:rPr>
                <w:spacing w:val="-3"/>
              </w:rPr>
              <w:t>历史和世界历史）构成。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历史课程标准》开设，并</w:t>
            </w:r>
          </w:p>
        </w:tc>
        <w:tc>
          <w:tcPr>
            <w:tcW w:w="69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6" w:h="16839"/>
          <w:pgMar w:top="1431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943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0" w:right="103" w:hanging="6"/>
              <w:spacing w:before="42" w:line="239" w:lineRule="auto"/>
              <w:rPr/>
            </w:pPr>
            <w:r>
              <w:rPr>
                <w:spacing w:val="1"/>
              </w:rPr>
              <w:t>家国情怀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”等历史学科核</w:t>
            </w:r>
            <w:r>
              <w:rPr/>
              <w:t>心</w:t>
            </w:r>
          </w:p>
          <w:p>
            <w:pPr>
              <w:pStyle w:val="TableText"/>
              <w:ind w:left="115"/>
              <w:spacing w:line="207" w:lineRule="auto"/>
              <w:rPr/>
            </w:pPr>
            <w:r>
              <w:rPr>
                <w:spacing w:val="-5"/>
              </w:rPr>
              <w:t>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4" w:firstLine="3"/>
              <w:spacing w:before="41" w:line="241" w:lineRule="auto"/>
              <w:rPr/>
            </w:pP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0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8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9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5"/>
              </w:rPr>
              <w:t>培养学生具有“艺术感知 </w:t>
            </w:r>
            <w:r>
              <w:rPr>
                <w:spacing w:val="5"/>
              </w:rPr>
              <w:t>、审美判断、创意表达、</w:t>
            </w:r>
            <w:r>
              <w:rPr>
                <w:spacing w:val="1"/>
              </w:rPr>
              <w:t>文化理解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”等艺术学科核</w:t>
            </w:r>
            <w:r>
              <w:rPr>
                <w:spacing w:val="-3"/>
              </w:rPr>
              <w:t>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4" w:line="234" w:lineRule="auto"/>
              <w:jc w:val="both"/>
              <w:rPr/>
            </w:pPr>
            <w:r>
              <w:rPr>
                <w:spacing w:val="-3"/>
              </w:rPr>
              <w:t>本课程由基础模块（音乐</w:t>
            </w:r>
            <w:r>
              <w:rPr>
                <w:spacing w:val="-3"/>
              </w:rPr>
              <w:t>鉴赏与实践、美术鉴赏与</w:t>
            </w:r>
            <w:r>
              <w:rPr>
                <w:spacing w:val="-5"/>
              </w:rPr>
              <w:t>实践）构成。学校根据《</w:t>
            </w:r>
            <w:r>
              <w:rPr>
                <w:spacing w:val="20"/>
              </w:rPr>
              <w:t>中等职业学校艺术课程</w:t>
            </w:r>
            <w:r>
              <w:rPr>
                <w:spacing w:val="-3"/>
              </w:rPr>
              <w:t>标准》开设，并与专业实</w:t>
            </w:r>
            <w:r>
              <w:rPr>
                <w:spacing w:val="-5"/>
              </w:rPr>
              <w:t>际和行业发展密切结合。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809" w:hRule="atLeast"/>
        </w:trPr>
        <w:tc>
          <w:tcPr>
            <w:tcW w:w="5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9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86" w:firstLine="2"/>
              <w:spacing w:before="78"/>
              <w:rPr/>
            </w:pPr>
            <w:r>
              <w:rPr>
                <w:spacing w:val="-8"/>
              </w:rPr>
              <w:t>劳动</w:t>
            </w:r>
            <w:r>
              <w:rPr>
                <w:spacing w:val="-7"/>
              </w:rPr>
              <w:t>教育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6" w:firstLine="1"/>
              <w:spacing w:before="36"/>
              <w:jc w:val="both"/>
              <w:rPr/>
            </w:pPr>
            <w:r>
              <w:rPr>
                <w:spacing w:val="5"/>
              </w:rPr>
              <w:t>使学生树立正确的劳动观</w:t>
            </w:r>
            <w:r>
              <w:rPr>
                <w:spacing w:val="5"/>
              </w:rPr>
              <w:t>念，具有必备的劳动能力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养成良好的劳动习惯和</w:t>
            </w:r>
            <w:r>
              <w:rPr>
                <w:spacing w:val="5"/>
              </w:rPr>
              <w:t>品质，并重点结合专业特</w:t>
            </w:r>
            <w:r>
              <w:rPr>
                <w:spacing w:val="5"/>
              </w:rPr>
              <w:t>点增强职业荣誉感和责任</w:t>
            </w:r>
            <w:r>
              <w:rPr>
                <w:spacing w:val="5"/>
              </w:rPr>
              <w:t>感提高职业劳动技能水平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培育积极向上的劳动精</w:t>
            </w:r>
            <w:r>
              <w:rPr>
                <w:spacing w:val="5"/>
              </w:rPr>
              <w:t>神和认真负责的劳动态度</w:t>
            </w:r>
          </w:p>
          <w:p>
            <w:pPr>
              <w:pStyle w:val="TableText"/>
              <w:ind w:left="136"/>
              <w:spacing w:before="150" w:line="116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2"/>
              <w:spacing w:before="78"/>
              <w:jc w:val="both"/>
              <w:rPr/>
            </w:pPr>
            <w:r>
              <w:rPr>
                <w:spacing w:val="-3"/>
              </w:rPr>
              <w:t>本课程依据《中等职业学</w:t>
            </w:r>
            <w:r>
              <w:rPr>
                <w:spacing w:val="-3"/>
              </w:rPr>
              <w:t>校公共基础课程方案》和</w:t>
            </w:r>
            <w:r>
              <w:rPr>
                <w:spacing w:val="20"/>
              </w:rPr>
              <w:t>《大中小学劳动教育指</w:t>
            </w:r>
            <w:r>
              <w:rPr>
                <w:spacing w:val="-3"/>
              </w:rPr>
              <w:t>导纲要（试行）》开设，</w:t>
            </w:r>
            <w:r>
              <w:rPr>
                <w:spacing w:val="20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113" w:right="103" w:firstLine="579"/>
        <w:spacing w:before="17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113" w:right="103" w:firstLine="559"/>
        <w:spacing w:before="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  <w:r>
        <w:rPr>
          <w:rFonts w:ascii="SimSun" w:hAnsi="SimSun" w:eastAsia="SimSun" w:cs="SimSun"/>
          <w:sz w:val="28"/>
          <w:szCs w:val="28"/>
          <w:spacing w:val="1"/>
        </w:rPr>
        <w:t>和个性化发展的需要安排的内容,另一部分由各学校根据自身办学条</w:t>
      </w: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  <w:r>
        <w:rPr>
          <w:rFonts w:ascii="SimSun" w:hAnsi="SimSun" w:eastAsia="SimSun" w:cs="SimSun"/>
          <w:sz w:val="28"/>
          <w:szCs w:val="28"/>
          <w:spacing w:val="-3"/>
        </w:rPr>
        <w:t>内容。学校每学期提供3-4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门课程，学生从中选修一门，以线上学生</w:t>
      </w:r>
      <w:r>
        <w:rPr>
          <w:rFonts w:ascii="SimSun" w:hAnsi="SimSun" w:eastAsia="SimSun" w:cs="SimSun"/>
          <w:sz w:val="28"/>
          <w:szCs w:val="28"/>
          <w:spacing w:val="6"/>
        </w:rPr>
        <w:t>按进度要求收看国家精品在线教育资源与线下教师辅导相结合的方</w:t>
      </w:r>
      <w:r>
        <w:rPr>
          <w:rFonts w:ascii="SimSun" w:hAnsi="SimSun" w:eastAsia="SimSun" w:cs="SimSun"/>
          <w:sz w:val="28"/>
          <w:szCs w:val="28"/>
          <w:spacing w:val="-3"/>
        </w:rPr>
        <w:t>式进行。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4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公共基础课（选修课）主要教学内容和要求</w:t>
      </w:r>
    </w:p>
    <w:p>
      <w:pPr>
        <w:spacing w:line="113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630" w:hRule="atLeast"/>
        </w:trPr>
        <w:tc>
          <w:tcPr>
            <w:tcW w:w="478" w:type="dxa"/>
            <w:vAlign w:val="top"/>
            <w:textDirection w:val="tbRlV"/>
          </w:tcPr>
          <w:p>
            <w:pPr>
              <w:ind w:left="38"/>
              <w:spacing w:before="116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1198" w:type="dxa"/>
            <w:vAlign w:val="top"/>
          </w:tcPr>
          <w:p>
            <w:pPr>
              <w:ind w:left="122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2195" w:type="dxa"/>
            <w:vAlign w:val="top"/>
          </w:tcPr>
          <w:p>
            <w:pPr>
              <w:ind w:left="621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3141" w:type="dxa"/>
            <w:vAlign w:val="top"/>
          </w:tcPr>
          <w:p>
            <w:pPr>
              <w:ind w:left="500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主要内容和教学要求</w:t>
            </w:r>
          </w:p>
        </w:tc>
        <w:tc>
          <w:tcPr>
            <w:tcW w:w="746" w:type="dxa"/>
            <w:vAlign w:val="top"/>
          </w:tcPr>
          <w:p>
            <w:pPr>
              <w:ind w:left="149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50" w:type="dxa"/>
            <w:vAlign w:val="top"/>
          </w:tcPr>
          <w:p>
            <w:pPr>
              <w:ind w:left="150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1249" w:hRule="atLeast"/>
        </w:trPr>
        <w:tc>
          <w:tcPr>
            <w:tcW w:w="47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37" w:line="231" w:lineRule="auto"/>
              <w:jc w:val="both"/>
              <w:rPr/>
            </w:pPr>
            <w:r>
              <w:rPr>
                <w:spacing w:val="-2"/>
              </w:rPr>
              <w:t>本课程引导中职生</w:t>
            </w:r>
            <w:r>
              <w:rPr>
                <w:spacing w:val="-2"/>
              </w:rPr>
              <w:t>了解党史国史发展</w:t>
            </w:r>
            <w:r>
              <w:rPr>
                <w:spacing w:val="-2"/>
              </w:rPr>
              <w:t>脉络，培养爱国情</w:t>
            </w:r>
            <w:r>
              <w:rPr>
                <w:spacing w:val="-2"/>
              </w:rPr>
              <w:t>怀与历史责任感，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6" w:right="149" w:hanging="2"/>
              <w:spacing w:before="37" w:line="231" w:lineRule="auto"/>
              <w:jc w:val="both"/>
              <w:rPr/>
            </w:pPr>
            <w:r>
              <w:rPr>
                <w:spacing w:val="-1"/>
              </w:rPr>
              <w:t>课程涵盖中国共产党诞生发</w:t>
            </w:r>
            <w:r>
              <w:rPr>
                <w:spacing w:val="-1"/>
              </w:rPr>
              <w:t>展历程、重大历史事件。引</w:t>
            </w:r>
            <w:r>
              <w:rPr>
                <w:spacing w:val="-1"/>
              </w:rPr>
              <w:t>导学生了解党史发展，以史</w:t>
            </w:r>
            <w:r>
              <w:rPr>
                <w:spacing w:val="-1"/>
              </w:rPr>
              <w:t>为鉴，增强政治认同，通过</w:t>
            </w:r>
          </w:p>
        </w:tc>
        <w:tc>
          <w:tcPr>
            <w:tcW w:w="74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/>
              <w:rPr/>
            </w:pPr>
            <w:r>
              <w:rPr/>
              <w:t>9</w:t>
            </w:r>
          </w:p>
        </w:tc>
        <w:tc>
          <w:tcPr>
            <w:tcW w:w="75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943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41" w:line="241" w:lineRule="auto"/>
              <w:rPr/>
            </w:pPr>
            <w:r>
              <w:rPr>
                <w:spacing w:val="-2"/>
              </w:rPr>
              <w:t>增强对国家和党的</w:t>
            </w:r>
            <w:r>
              <w:rPr>
                <w:spacing w:val="-2"/>
              </w:rPr>
              <w:t>认知认同。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5" w:right="149" w:firstLine="1"/>
              <w:spacing w:before="39" w:line="229" w:lineRule="auto"/>
              <w:jc w:val="both"/>
              <w:rPr/>
            </w:pPr>
            <w:r>
              <w:rPr>
                <w:spacing w:val="-1"/>
              </w:rPr>
              <w:t>案例分析、讨论等方式，加</w:t>
            </w:r>
            <w:r>
              <w:rPr>
                <w:spacing w:val="-1"/>
              </w:rPr>
              <w:t>深对知识理解，提升学生历</w:t>
            </w:r>
            <w:r>
              <w:rPr>
                <w:spacing w:val="-1"/>
              </w:rPr>
              <w:t>史思维与社会责任感。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6" w:hRule="atLeast"/>
        </w:trPr>
        <w:tc>
          <w:tcPr>
            <w:tcW w:w="4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7" w:firstLine="24"/>
              <w:spacing w:before="78"/>
              <w:rPr/>
            </w:pPr>
            <w:r>
              <w:rPr>
                <w:spacing w:val="-8"/>
              </w:rPr>
              <w:t>中华优秀</w:t>
            </w:r>
            <w:r>
              <w:rPr>
                <w:spacing w:val="-2"/>
              </w:rPr>
              <w:t>传统文化</w:t>
            </w:r>
          </w:p>
        </w:tc>
        <w:tc>
          <w:tcPr>
            <w:tcW w:w="21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4" w:firstLine="2"/>
              <w:spacing w:before="78"/>
              <w:jc w:val="both"/>
              <w:rPr/>
            </w:pPr>
            <w:r>
              <w:rPr>
                <w:spacing w:val="-2"/>
              </w:rPr>
              <w:t>本课程旨在助力中</w:t>
            </w:r>
            <w:r>
              <w:rPr>
                <w:spacing w:val="-1"/>
              </w:rPr>
              <w:t>职生掌握中华优秀</w:t>
            </w:r>
            <w:r>
              <w:rPr>
                <w:spacing w:val="-1"/>
              </w:rPr>
              <w:t>传统文化知识，涵</w:t>
            </w:r>
            <w:r>
              <w:rPr>
                <w:spacing w:val="-1"/>
              </w:rPr>
              <w:t>盖经典文学、传统</w:t>
            </w:r>
            <w:r>
              <w:rPr>
                <w:spacing w:val="-2"/>
              </w:rPr>
              <w:t>艺术等。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03" w:right="34" w:firstLine="10"/>
              <w:spacing w:before="37" w:line="236" w:lineRule="auto"/>
              <w:jc w:val="both"/>
              <w:rPr/>
            </w:pPr>
            <w:r>
              <w:rPr>
                <w:spacing w:val="-1"/>
              </w:rPr>
              <w:t>课程以家国情怀、社会关爱</w:t>
            </w:r>
            <w:r>
              <w:rPr>
                <w:spacing w:val="1"/>
              </w:rPr>
              <w:t xml:space="preserve">  </w:t>
            </w:r>
            <w:r>
              <w:rPr/>
              <w:t>、人格修养为三条主线，从</w:t>
            </w:r>
            <w:r>
              <w:rPr/>
              <w:t>文献典籍中撷取国粹，将中</w:t>
            </w:r>
            <w:r>
              <w:rPr/>
              <w:t>华优秀传统文化所蕴含的中</w:t>
            </w:r>
            <w:r>
              <w:rPr>
                <w:spacing w:val="-3"/>
              </w:rPr>
              <w:t>华元典精义，提炼为“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中华</w:t>
            </w:r>
            <w:r>
              <w:rPr>
                <w:spacing w:val="1"/>
              </w:rPr>
              <w:t>源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”“孝悌先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”“约以礼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/>
              <w:t xml:space="preserve"> </w:t>
            </w:r>
            <w:r>
              <w:rPr>
                <w:spacing w:val="-6"/>
              </w:rPr>
              <w:t>“勤且俭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”“立诚信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”“报</w:t>
            </w:r>
            <w:r>
              <w:rPr>
                <w:spacing w:val="-3"/>
              </w:rPr>
              <w:t>国忠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”等主题。培养学生对</w:t>
            </w:r>
            <w:r>
              <w:rPr/>
              <w:t>中华优秀传统文化的敬重和</w:t>
            </w:r>
            <w:r>
              <w:rPr/>
              <w:t>认同感。</w:t>
            </w:r>
          </w:p>
        </w:tc>
        <w:tc>
          <w:tcPr>
            <w:tcW w:w="7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/>
              <w:rPr/>
            </w:pPr>
            <w:r>
              <w:rPr/>
              <w:t>9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</w:tr>
      <w:tr>
        <w:trPr>
          <w:trHeight w:val="3117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7" w:hanging="219"/>
              <w:spacing w:before="78" w:line="242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95"/>
              <w:jc w:val="both"/>
              <w:rPr/>
            </w:pPr>
            <w:r>
              <w:rPr>
                <w:spacing w:val="-2"/>
              </w:rPr>
              <w:t>本课程培养让学生</w:t>
            </w:r>
            <w:r>
              <w:rPr>
                <w:spacing w:val="-2"/>
              </w:rPr>
              <w:t>熟知国家安全内涵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、范畴与总体国家</w:t>
            </w:r>
            <w:r>
              <w:rPr>
                <w:spacing w:val="-2"/>
              </w:rPr>
              <w:t>安全观要义。能识</w:t>
            </w:r>
            <w:r>
              <w:rPr>
                <w:spacing w:val="-2"/>
              </w:rPr>
              <w:t>别危害国家安全行</w:t>
            </w:r>
            <w:r>
              <w:rPr>
                <w:spacing w:val="-2"/>
              </w:rPr>
              <w:t>为，学会危机应对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。厚植爱国情怀，</w:t>
            </w:r>
            <w:r>
              <w:rPr>
                <w:spacing w:val="-2"/>
              </w:rPr>
              <w:t>树立国家利益至上</w:t>
            </w:r>
            <w:r>
              <w:rPr>
                <w:spacing w:val="-2"/>
              </w:rPr>
              <w:t>理念的理念。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9" w:line="236" w:lineRule="auto"/>
              <w:rPr/>
            </w:pPr>
            <w:r>
              <w:rPr>
                <w:spacing w:val="-1"/>
              </w:rPr>
              <w:t>课程涉及校园安全、家庭安</w:t>
            </w:r>
            <w:r>
              <w:rPr>
                <w:spacing w:val="-1"/>
              </w:rPr>
              <w:t>全、社会安全、交通安全、</w:t>
            </w:r>
            <w:r>
              <w:rPr>
                <w:spacing w:val="-1"/>
              </w:rPr>
              <w:t>自然自然灾害、饮食与卫生</w:t>
            </w:r>
            <w:r>
              <w:rPr>
                <w:spacing w:val="-1"/>
              </w:rPr>
              <w:t>安全、网络与信息安全、实</w:t>
            </w:r>
            <w:r>
              <w:rPr>
                <w:spacing w:val="-1"/>
              </w:rPr>
              <w:t>习与职业安全、运动损伤预</w:t>
            </w:r>
            <w:r>
              <w:rPr>
                <w:spacing w:val="-1"/>
              </w:rPr>
              <w:t>防与应急处理等内容，使学</w:t>
            </w:r>
            <w:r>
              <w:rPr>
                <w:spacing w:val="-1"/>
              </w:rPr>
              <w:t>生认识各种安全隐患，处理</w:t>
            </w:r>
            <w:r>
              <w:rPr>
                <w:spacing w:val="-1"/>
              </w:rPr>
              <w:t>一些力所能及的安全营救工</w:t>
            </w:r>
            <w:r>
              <w:rPr>
                <w:spacing w:val="-1"/>
              </w:rPr>
              <w:t>作。做安全教育的执行者、</w:t>
            </w:r>
            <w:r>
              <w:rPr>
                <w:spacing w:val="-3"/>
              </w:rPr>
              <w:t>宣传者。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/>
              <w:rPr/>
            </w:pPr>
            <w:r>
              <w:rPr/>
              <w:t>9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</w:tr>
      <w:tr>
        <w:trPr>
          <w:trHeight w:val="3428" w:hRule="atLeast"/>
        </w:trPr>
        <w:tc>
          <w:tcPr>
            <w:tcW w:w="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129"/>
              <w:spacing w:before="23" w:line="220" w:lineRule="auto"/>
              <w:rPr/>
            </w:pPr>
            <w:r>
              <w:rPr>
                <w:spacing w:val="-4"/>
              </w:rPr>
              <w:t>与就业指</w:t>
            </w:r>
          </w:p>
          <w:p>
            <w:pPr>
              <w:pStyle w:val="TableText"/>
              <w:ind w:left="491"/>
              <w:spacing w:before="26" w:line="221" w:lineRule="auto"/>
              <w:rPr/>
            </w:pPr>
            <w:r>
              <w:rPr/>
              <w:t>导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3" w:right="164" w:firstLine="1"/>
              <w:spacing w:before="43" w:line="236" w:lineRule="auto"/>
              <w:jc w:val="both"/>
              <w:rPr/>
            </w:pPr>
            <w:r>
              <w:rPr>
                <w:spacing w:val="-2"/>
              </w:rPr>
              <w:t>本课程使学生了解</w:t>
            </w:r>
            <w:r>
              <w:rPr>
                <w:spacing w:val="-2"/>
              </w:rPr>
              <w:t>职业发展的阶段特</w:t>
            </w:r>
            <w:r>
              <w:rPr>
                <w:spacing w:val="-2"/>
              </w:rPr>
              <w:t>点；了解就业形势</w:t>
            </w:r>
            <w:r>
              <w:rPr>
                <w:spacing w:val="-2"/>
              </w:rPr>
              <w:t>与政策法规；掌握</w:t>
            </w:r>
            <w:r>
              <w:rPr>
                <w:spacing w:val="-2"/>
              </w:rPr>
              <w:t>基本的劳动力市场</w:t>
            </w:r>
            <w:r>
              <w:rPr>
                <w:spacing w:val="-2"/>
              </w:rPr>
              <w:t>相关信息、相关的</w:t>
            </w:r>
            <w:r>
              <w:rPr>
                <w:spacing w:val="-2"/>
              </w:rPr>
              <w:t>职业分类知识以及</w:t>
            </w:r>
            <w:r>
              <w:rPr>
                <w:spacing w:val="-2"/>
              </w:rPr>
              <w:t>就业创业的基本知</w:t>
            </w:r>
            <w:r>
              <w:rPr>
                <w:spacing w:val="-2"/>
              </w:rPr>
              <w:t>识。树立积极正确</w:t>
            </w:r>
            <w:r>
              <w:rPr>
                <w:spacing w:val="-2"/>
              </w:rPr>
              <w:t>职业态度和就业观</w:t>
            </w:r>
            <w:r>
              <w:rPr>
                <w:spacing w:val="-5"/>
              </w:rPr>
              <w:t>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43" w:line="236" w:lineRule="auto"/>
              <w:jc w:val="both"/>
              <w:rPr/>
            </w:pPr>
            <w:r>
              <w:rPr>
                <w:spacing w:val="-1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-1"/>
              </w:rPr>
              <w:t>、职业兴趣认知、职业性格</w:t>
            </w:r>
            <w:r>
              <w:rPr>
                <w:spacing w:val="-1"/>
              </w:rPr>
              <w:t>认知、职业价值观认知、生</w:t>
            </w:r>
            <w:r>
              <w:rPr>
                <w:spacing w:val="-1"/>
              </w:rPr>
              <w:t>涯决策方案、职业生涯规划</w:t>
            </w:r>
            <w:r>
              <w:rPr>
                <w:spacing w:val="-1"/>
              </w:rPr>
              <w:t>书撰写、求职信息甄别、求</w:t>
            </w:r>
            <w:r>
              <w:rPr>
                <w:spacing w:val="-1"/>
              </w:rPr>
              <w:t>职技巧、笔试面试技巧、求</w:t>
            </w:r>
            <w:r>
              <w:rPr>
                <w:spacing w:val="-1"/>
              </w:rPr>
              <w:t>职材料书写技巧、国家就业</w:t>
            </w:r>
            <w:r>
              <w:rPr>
                <w:spacing w:val="-1"/>
              </w:rPr>
              <w:t>政策与相关法律知识、中职</w:t>
            </w:r>
            <w:r>
              <w:rPr>
                <w:spacing w:val="-1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/>
              <w:rPr/>
            </w:pPr>
            <w:r>
              <w:rPr/>
              <w:t>9</w:t>
            </w:r>
          </w:p>
        </w:tc>
        <w:tc>
          <w:tcPr>
            <w:tcW w:w="7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</w:tr>
      <w:tr>
        <w:trPr>
          <w:trHeight w:val="3120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117" w:hanging="242"/>
              <w:spacing w:before="78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7" w:right="164" w:hanging="2"/>
              <w:spacing w:before="41" w:line="236" w:lineRule="auto"/>
              <w:jc w:val="both"/>
              <w:rPr/>
            </w:pPr>
            <w:r>
              <w:rPr>
                <w:spacing w:val="-2"/>
              </w:rPr>
              <w:t>本课程旨在使中职</w:t>
            </w:r>
            <w:r>
              <w:rPr>
                <w:spacing w:val="-2"/>
              </w:rPr>
              <w:t>学生树立创新意识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理解创新对专业</w:t>
            </w:r>
            <w:r>
              <w:rPr>
                <w:spacing w:val="-2"/>
              </w:rPr>
              <w:t>行业发展的重要性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。培养学生创业思</w:t>
            </w:r>
            <w:r>
              <w:rPr>
                <w:spacing w:val="-2"/>
              </w:rPr>
              <w:t>维，掌握基本创业</w:t>
            </w:r>
            <w:r>
              <w:rPr>
                <w:spacing w:val="-2"/>
              </w:rPr>
              <w:t>知识与流程。提升</w:t>
            </w:r>
            <w:r>
              <w:rPr>
                <w:spacing w:val="-2"/>
              </w:rPr>
              <w:t>学生解决专业相关</w:t>
            </w:r>
            <w:r>
              <w:rPr>
                <w:spacing w:val="-2"/>
              </w:rPr>
              <w:t>实际问题的创新能</w:t>
            </w:r>
            <w:r>
              <w:rPr>
                <w:spacing w:val="-7"/>
              </w:rPr>
              <w:t>力。</w:t>
            </w:r>
          </w:p>
        </w:tc>
        <w:tc>
          <w:tcPr>
            <w:tcW w:w="314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49"/>
              <w:spacing w:before="78"/>
              <w:rPr/>
            </w:pPr>
            <w:r>
              <w:rPr>
                <w:spacing w:val="-1"/>
              </w:rPr>
              <w:t>课程主要包括创新创业基础</w:t>
            </w:r>
            <w:r>
              <w:rPr>
                <w:spacing w:val="-1"/>
              </w:rPr>
              <w:t>理论，创新创业案例分析\</w:t>
            </w:r>
            <w:r>
              <w:rPr>
                <w:spacing w:val="-1"/>
              </w:rPr>
              <w:t>创新创业实践项目等。使学</w:t>
            </w:r>
            <w:r>
              <w:rPr>
                <w:spacing w:val="-1"/>
              </w:rPr>
              <w:t>生理解创新创业理论，掌握</w:t>
            </w:r>
            <w:r>
              <w:rPr>
                <w:spacing w:val="-1"/>
              </w:rPr>
              <w:t>分析案例方法，能将理论应</w:t>
            </w:r>
            <w:r>
              <w:rPr>
                <w:spacing w:val="-1"/>
              </w:rPr>
              <w:t>用于实践，具备创新意识与</w:t>
            </w:r>
            <w:r>
              <w:rPr>
                <w:spacing w:val="-1"/>
              </w:rPr>
              <w:t>创业能力，熟悉创新创业路</w:t>
            </w:r>
            <w:r>
              <w:rPr>
                <w:spacing w:val="-5"/>
              </w:rPr>
              <w:t>径。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/>
              <w:rPr/>
            </w:pPr>
            <w:r>
              <w:rPr/>
              <w:t>9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0.5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696" w:bottom="1091" w:left="1696" w:header="0" w:footer="603" w:gutter="0"/>
        </w:sectPr>
        <w:rPr/>
      </w:pPr>
    </w:p>
    <w:p>
      <w:pPr>
        <w:ind w:left="692"/>
        <w:spacing w:before="56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（二）专业课程</w:t>
      </w:r>
    </w:p>
    <w:p>
      <w:pPr>
        <w:pStyle w:val="BodyText"/>
        <w:spacing w:line="249" w:lineRule="auto"/>
        <w:rPr/>
      </w:pPr>
      <w:r/>
    </w:p>
    <w:p>
      <w:pPr>
        <w:ind w:left="113" w:right="103" w:firstLine="561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ind w:left="112" w:right="103" w:firstLine="56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结合区域/行业实际、办学定位和人才培养需要自主确定课程，</w:t>
      </w:r>
      <w:r>
        <w:rPr>
          <w:rFonts w:ascii="SimSun" w:hAnsi="SimSun" w:eastAsia="SimSun" w:cs="SimSun"/>
          <w:sz w:val="28"/>
          <w:szCs w:val="28"/>
          <w:spacing w:val="-4"/>
        </w:rPr>
        <w:t>进行模块化课程设计，依托体现新方法、新技术、新工艺、新标准的</w:t>
      </w:r>
      <w:r>
        <w:rPr>
          <w:rFonts w:ascii="SimSun" w:hAnsi="SimSun" w:eastAsia="SimSun" w:cs="SimSun"/>
          <w:sz w:val="28"/>
          <w:szCs w:val="28"/>
          <w:spacing w:val="-4"/>
        </w:rPr>
        <w:t>真实生产项目和典型工作任务等，开展项目式、情境式教学，结合人</w:t>
      </w:r>
    </w:p>
    <w:p>
      <w:pPr>
        <w:ind w:left="118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工智能等技术实施课程教学的数字化转型。</w:t>
      </w:r>
    </w:p>
    <w:p>
      <w:pPr>
        <w:ind w:left="683"/>
        <w:spacing w:before="16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4"/>
        </w:rPr>
        <w:t>1.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专业基础课程</w:t>
      </w:r>
    </w:p>
    <w:p>
      <w:pPr>
        <w:pStyle w:val="BodyText"/>
        <w:spacing w:line="248" w:lineRule="auto"/>
        <w:rPr/>
      </w:pPr>
      <w:r/>
    </w:p>
    <w:p>
      <w:pPr>
        <w:ind w:left="118" w:right="103" w:firstLine="561"/>
        <w:spacing w:before="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学校根据区域经济要求进行综合调研，开设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3</w:t>
      </w:r>
      <w:r>
        <w:rPr>
          <w:rFonts w:ascii="SimSun" w:hAnsi="SimSun" w:eastAsia="SimSun" w:cs="SimSun"/>
          <w:sz w:val="28"/>
          <w:szCs w:val="28"/>
          <w:spacing w:val="-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门专业基础课：电</w:t>
      </w:r>
      <w:r>
        <w:rPr>
          <w:rFonts w:ascii="SimSun" w:hAnsi="SimSun" w:eastAsia="SimSun" w:cs="SimSun"/>
          <w:sz w:val="28"/>
          <w:szCs w:val="28"/>
          <w:spacing w:val="-1"/>
        </w:rPr>
        <w:t>工技术基础与技能、电子技术基础与技能、程序设计基础。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4-3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专业基础课程主要教学内容和要求</w:t>
      </w:r>
    </w:p>
    <w:p>
      <w:pPr>
        <w:spacing w:line="112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403"/>
        <w:gridCol w:w="2705"/>
        <w:gridCol w:w="2547"/>
        <w:gridCol w:w="648"/>
        <w:gridCol w:w="700"/>
      </w:tblGrid>
      <w:tr>
        <w:trPr>
          <w:trHeight w:val="942" w:hRule="atLeast"/>
        </w:trPr>
        <w:tc>
          <w:tcPr>
            <w:tcW w:w="505" w:type="dxa"/>
            <w:vAlign w:val="top"/>
            <w:textDirection w:val="tbRlV"/>
          </w:tcPr>
          <w:p>
            <w:pPr>
              <w:ind w:left="196"/>
              <w:spacing w:before="129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403" w:type="dxa"/>
            <w:vAlign w:val="top"/>
          </w:tcPr>
          <w:p>
            <w:pPr>
              <w:ind w:left="225"/>
              <w:spacing w:before="3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</w:t>
            </w:r>
          </w:p>
          <w:p>
            <w:pPr>
              <w:ind w:left="586" w:right="220" w:hanging="346"/>
              <w:spacing w:before="2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的主要领</w:t>
            </w:r>
            <w:r>
              <w:rPr>
                <w:rFonts w:ascii="SimHei" w:hAnsi="SimHei" w:eastAsia="SimHei" w:cs="SimHei"/>
                <w:sz w:val="24"/>
                <w:szCs w:val="24"/>
              </w:rPr>
              <w:t>域</w:t>
            </w:r>
          </w:p>
        </w:tc>
        <w:tc>
          <w:tcPr>
            <w:tcW w:w="270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4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8" w:type="dxa"/>
            <w:vAlign w:val="top"/>
            <w:textDirection w:val="tbRlV"/>
          </w:tcPr>
          <w:p>
            <w:pPr>
              <w:ind w:left="196"/>
              <w:spacing w:before="199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3739" w:hRule="atLeast"/>
        </w:trPr>
        <w:tc>
          <w:tcPr>
            <w:tcW w:w="50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40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35" w:firstLine="27"/>
              <w:spacing w:before="78" w:line="241" w:lineRule="auto"/>
              <w:jc w:val="both"/>
              <w:rPr/>
            </w:pPr>
            <w:r>
              <w:rPr>
                <w:spacing w:val="-10"/>
              </w:rPr>
              <w:t>电工电子</w:t>
            </w:r>
            <w:r>
              <w:rPr>
                <w:spacing w:val="-3"/>
              </w:rPr>
              <w:t>技术与技</w:t>
            </w:r>
            <w:r>
              <w:rPr/>
              <w:t>能</w:t>
            </w:r>
          </w:p>
        </w:tc>
        <w:tc>
          <w:tcPr>
            <w:tcW w:w="2705" w:type="dxa"/>
            <w:vAlign w:val="top"/>
          </w:tcPr>
          <w:p>
            <w:pPr>
              <w:pStyle w:val="TableText"/>
              <w:ind w:left="113" w:right="134" w:hanging="2"/>
              <w:spacing w:before="40" w:line="233" w:lineRule="auto"/>
              <w:rPr/>
            </w:pPr>
            <w:r>
              <w:rPr>
                <w:spacing w:val="-7"/>
              </w:rPr>
              <w:t>① 根据电工作业需求，</w:t>
            </w:r>
            <w:r>
              <w:rPr>
                <w:spacing w:val="-2"/>
              </w:rPr>
              <w:t>完成工具的检查与材料</w:t>
            </w:r>
            <w:r>
              <w:rPr>
                <w:spacing w:val="-3"/>
              </w:rPr>
              <w:t>的选型。</w:t>
            </w:r>
          </w:p>
          <w:p>
            <w:pPr>
              <w:pStyle w:val="TableText"/>
              <w:ind w:left="118" w:right="25" w:hanging="7"/>
              <w:spacing w:before="21" w:line="233" w:lineRule="auto"/>
              <w:rPr/>
            </w:pPr>
            <w:r>
              <w:rPr>
                <w:spacing w:val="-1"/>
              </w:rPr>
              <w:t>②排查常见低压电路故</w:t>
            </w:r>
            <w:r>
              <w:rPr>
                <w:spacing w:val="-2"/>
              </w:rPr>
              <w:t>障，使用万用表等工具</w:t>
            </w:r>
            <w:r>
              <w:rPr>
                <w:spacing w:val="-8"/>
              </w:rPr>
              <w:t>定位故障点进行修复。。</w:t>
            </w:r>
          </w:p>
          <w:p>
            <w:pPr>
              <w:pStyle w:val="TableText"/>
              <w:ind w:left="111" w:right="25"/>
              <w:spacing w:before="28" w:line="232" w:lineRule="auto"/>
              <w:rPr/>
            </w:pPr>
            <w:r>
              <w:rPr>
                <w:spacing w:val="-1"/>
              </w:rPr>
              <w:t>③对已安装的电气设备</w:t>
            </w:r>
            <w:r>
              <w:rPr>
                <w:spacing w:val="-1"/>
              </w:rPr>
              <w:t>进行绝缘检测与性能测</w:t>
            </w:r>
            <w:r>
              <w:rPr>
                <w:spacing w:val="-7"/>
              </w:rPr>
              <w:t>试，保障设备安全运行。</w:t>
            </w:r>
          </w:p>
          <w:p>
            <w:pPr>
              <w:pStyle w:val="TableText"/>
              <w:ind w:left="112" w:right="196" w:hanging="1"/>
              <w:spacing w:before="27" w:line="228" w:lineRule="auto"/>
              <w:rPr/>
            </w:pPr>
            <w:r>
              <w:rPr>
                <w:spacing w:val="-1"/>
              </w:rPr>
              <w:t>④根据安全规范，穿戴</w:t>
            </w:r>
            <w:r>
              <w:rPr>
                <w:spacing w:val="-1"/>
              </w:rPr>
              <w:t>合适的个人防护用品，</w:t>
            </w:r>
            <w:r>
              <w:rPr>
                <w:spacing w:val="-1"/>
              </w:rPr>
              <w:t>执行停电、验电、挂接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114" w:right="103"/>
              <w:spacing w:before="40" w:line="232" w:lineRule="auto"/>
              <w:rPr/>
            </w:pPr>
            <w:r>
              <w:rPr>
                <w:spacing w:val="-5"/>
              </w:rPr>
              <w:t>①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了解电路的基本概</w:t>
            </w:r>
            <w:r>
              <w:rPr>
                <w:spacing w:val="-8"/>
              </w:rPr>
              <w:t>念与基本定律，具备电</w:t>
            </w:r>
            <w:r>
              <w:rPr>
                <w:spacing w:val="-2"/>
              </w:rPr>
              <w:t>路基础认知素养。</w:t>
            </w:r>
          </w:p>
          <w:p>
            <w:pPr>
              <w:pStyle w:val="TableText"/>
              <w:ind w:left="113" w:right="103"/>
              <w:spacing w:before="23" w:line="235" w:lineRule="auto"/>
              <w:rPr/>
            </w:pPr>
            <w:r>
              <w:rPr>
                <w:spacing w:val="-1"/>
              </w:rPr>
              <w:t>②掌握低压电器的工</w:t>
            </w:r>
            <w:r>
              <w:rPr>
                <w:spacing w:val="-8"/>
              </w:rPr>
              <w:t>作原理、分类与选型方</w:t>
            </w:r>
            <w:r>
              <w:rPr>
                <w:spacing w:val="-8"/>
              </w:rPr>
              <w:t>法，能正确选用电器元</w:t>
            </w:r>
            <w:r>
              <w:rPr>
                <w:spacing w:val="-5"/>
              </w:rPr>
              <w:t>件。</w:t>
            </w:r>
          </w:p>
          <w:p>
            <w:pPr>
              <w:pStyle w:val="TableText"/>
              <w:ind w:left="114" w:right="76" w:hanging="1"/>
              <w:spacing w:before="24" w:line="233" w:lineRule="auto"/>
              <w:rPr/>
            </w:pPr>
            <w:r>
              <w:rPr>
                <w:spacing w:val="-5"/>
              </w:rPr>
              <w:t>③掌握单相交流电路、</w:t>
            </w:r>
            <w:r>
              <w:rPr>
                <w:spacing w:val="-2"/>
              </w:rPr>
              <w:t>三相交流电路的基本</w:t>
            </w:r>
            <w:r>
              <w:rPr>
                <w:spacing w:val="-2"/>
              </w:rPr>
              <w:t>构成与工作特性。</w:t>
            </w:r>
          </w:p>
          <w:p>
            <w:pPr>
              <w:pStyle w:val="TableText"/>
              <w:ind w:left="115" w:right="103" w:hanging="2"/>
              <w:spacing w:before="24" w:line="223" w:lineRule="auto"/>
              <w:rPr/>
            </w:pPr>
            <w:r>
              <w:rPr>
                <w:spacing w:val="-1"/>
              </w:rPr>
              <w:t>④掌握电气安全的基</w:t>
            </w:r>
            <w:r>
              <w:rPr>
                <w:spacing w:val="-8"/>
              </w:rPr>
              <w:t>本常识，能识别电气安</w:t>
            </w:r>
          </w:p>
        </w:tc>
        <w:tc>
          <w:tcPr>
            <w:tcW w:w="64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6" w:h="16839"/>
          <w:pgMar w:top="1423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403"/>
        <w:gridCol w:w="2705"/>
        <w:gridCol w:w="2547"/>
        <w:gridCol w:w="648"/>
        <w:gridCol w:w="700"/>
      </w:tblGrid>
      <w:tr>
        <w:trPr>
          <w:trHeight w:val="4054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5" w:type="dxa"/>
            <w:vAlign w:val="top"/>
          </w:tcPr>
          <w:p>
            <w:pPr>
              <w:pStyle w:val="TableText"/>
              <w:ind w:left="112"/>
              <w:spacing w:before="42" w:line="219" w:lineRule="auto"/>
              <w:rPr/>
            </w:pPr>
            <w:r>
              <w:rPr>
                <w:spacing w:val="-1"/>
              </w:rPr>
              <w:t>地线等安全操作流程。</w:t>
            </w:r>
          </w:p>
          <w:p>
            <w:pPr>
              <w:pStyle w:val="TableText"/>
              <w:ind w:left="114" w:right="196" w:hanging="3"/>
              <w:spacing w:before="24" w:line="239" w:lineRule="auto"/>
              <w:rPr/>
            </w:pPr>
            <w:r>
              <w:rPr>
                <w:spacing w:val="-1"/>
              </w:rPr>
              <w:t>⑤使用测量仪器完成电</w:t>
            </w:r>
            <w:r>
              <w:rPr>
                <w:spacing w:val="-2"/>
              </w:rPr>
              <w:t>路参数的测量与记录。</w:t>
            </w:r>
          </w:p>
          <w:p>
            <w:pPr>
              <w:pStyle w:val="TableText"/>
              <w:ind w:left="112" w:right="196" w:hanging="1"/>
              <w:spacing w:before="5" w:line="239" w:lineRule="auto"/>
              <w:rPr/>
            </w:pPr>
            <w:r>
              <w:rPr>
                <w:spacing w:val="-1"/>
              </w:rPr>
              <w:t>⑥根据复杂电子系统需</w:t>
            </w:r>
            <w:r>
              <w:rPr>
                <w:spacing w:val="-1"/>
              </w:rPr>
              <w:t>求，将系统拆分为多个</w:t>
            </w:r>
            <w:r>
              <w:rPr>
                <w:spacing w:val="-1"/>
              </w:rPr>
              <w:t>功能模块，实现模块独</w:t>
            </w:r>
            <w:r>
              <w:rPr>
                <w:spacing w:val="-1"/>
              </w:rPr>
              <w:t>立设计、参数计算与性</w:t>
            </w:r>
            <w:r>
              <w:rPr>
                <w:spacing w:val="-1"/>
              </w:rPr>
              <w:t>能测试，再通过模块联</w:t>
            </w:r>
            <w:r>
              <w:rPr>
                <w:spacing w:val="-1"/>
              </w:rPr>
              <w:t>调完成整体系统的组装</w:t>
            </w:r>
            <w:r>
              <w:rPr>
                <w:spacing w:val="-1"/>
              </w:rPr>
              <w:t>与功能验证，确保模块</w:t>
            </w:r>
            <w:r>
              <w:rPr>
                <w:spacing w:val="-2"/>
              </w:rPr>
              <w:t>间匹配且协作正常</w:t>
            </w:r>
          </w:p>
          <w:p>
            <w:pPr>
              <w:pStyle w:val="TableText"/>
              <w:ind w:left="112" w:right="196" w:hanging="1"/>
              <w:spacing w:before="2" w:line="222" w:lineRule="auto"/>
              <w:rPr/>
            </w:pPr>
            <w:r>
              <w:rPr>
                <w:spacing w:val="-1"/>
              </w:rPr>
              <w:t>场景，设计完整的电子</w:t>
            </w:r>
            <w:r>
              <w:rPr>
                <w:spacing w:val="-2"/>
              </w:rPr>
              <w:t>技术解决方案。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115"/>
              <w:spacing w:before="41" w:line="223" w:lineRule="auto"/>
              <w:rPr/>
            </w:pPr>
            <w:r>
              <w:rPr>
                <w:spacing w:val="-3"/>
              </w:rPr>
              <w:t>全隐患。</w:t>
            </w:r>
          </w:p>
          <w:p>
            <w:pPr>
              <w:pStyle w:val="TableText"/>
              <w:ind w:left="114" w:right="76" w:hanging="1"/>
              <w:spacing w:before="18" w:line="230" w:lineRule="auto"/>
              <w:rPr/>
            </w:pPr>
            <w:r>
              <w:rPr>
                <w:spacing w:val="-1"/>
              </w:rPr>
              <w:t>⑤掌握电子元件的分</w:t>
            </w:r>
            <w:r>
              <w:rPr>
                <w:spacing w:val="-5"/>
              </w:rPr>
              <w:t>类、特性与参数标识。</w:t>
            </w:r>
          </w:p>
          <w:p>
            <w:pPr>
              <w:pStyle w:val="TableText"/>
              <w:ind w:left="119" w:right="276" w:hanging="6"/>
              <w:spacing w:before="24" w:line="230" w:lineRule="auto"/>
              <w:rPr/>
            </w:pPr>
            <w:r>
              <w:rPr>
                <w:spacing w:val="-1"/>
              </w:rPr>
              <w:t>⑥掌握电路基本定律</w:t>
            </w:r>
            <w:r>
              <w:rPr>
                <w:spacing w:val="-3"/>
              </w:rPr>
              <w:t>与分析方法。</w:t>
            </w:r>
          </w:p>
          <w:p>
            <w:pPr>
              <w:pStyle w:val="TableText"/>
              <w:ind w:left="115" w:right="276" w:hanging="2"/>
              <w:spacing w:before="25" w:line="229" w:lineRule="auto"/>
              <w:rPr/>
            </w:pPr>
            <w:r>
              <w:rPr>
                <w:spacing w:val="-1"/>
              </w:rPr>
              <w:t>⑦掌握典型电路的工</w:t>
            </w:r>
            <w:r>
              <w:rPr>
                <w:spacing w:val="-2"/>
              </w:rPr>
              <w:t>作原理与分析思路。</w:t>
            </w:r>
          </w:p>
          <w:p>
            <w:pPr>
              <w:pStyle w:val="TableText"/>
              <w:ind w:left="118" w:right="76" w:firstLine="3"/>
              <w:spacing w:before="26" w:line="230" w:lineRule="auto"/>
              <w:rPr/>
            </w:pPr>
            <w:r>
              <w:rPr>
                <w:spacing w:val="-2"/>
              </w:rPr>
              <w:t>掌握电子测量仪器的</w:t>
            </w:r>
            <w:r>
              <w:rPr>
                <w:spacing w:val="-6"/>
              </w:rPr>
              <w:t>工作原理与使用方法。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5" w:hRule="atLeast"/>
        </w:trPr>
        <w:tc>
          <w:tcPr>
            <w:tcW w:w="5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4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8" w:line="219" w:lineRule="auto"/>
              <w:rPr/>
            </w:pPr>
            <w:r>
              <w:rPr>
                <w:spacing w:val="-3"/>
              </w:rPr>
              <w:t>机械基础</w:t>
            </w:r>
          </w:p>
        </w:tc>
        <w:tc>
          <w:tcPr>
            <w:tcW w:w="2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>
              <w:pict>
                <v:shape id="_x0000_s2" style="position:absolute;margin-left:-129.835pt;margin-top:105.075pt;mso-position-vertical-relative:top-margin-area;mso-position-horizontal-relative:right-margin-area;width:12.05pt;height:12.05pt;z-index:251659264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4" style="position:absolute;margin-left:-129.835pt;margin-top:136.175pt;mso-position-vertical-relative:top-margin-area;mso-position-horizontal-relative:right-margin-area;width:12.05pt;height:12.05pt;z-index:251662336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6" style="position:absolute;margin-left:-129.835pt;margin-top:198.425pt;mso-position-vertical-relative:top-margin-area;mso-position-horizontal-relative:right-margin-area;width:12.05pt;height:12.05pt;z-index:251658240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8" style="position:absolute;margin-left:-129.835pt;margin-top:260.675pt;mso-position-vertical-relative:top-margin-area;mso-position-horizontal-relative:right-margin-area;width:12.05pt;height:12.1pt;z-index:251665408;" filled="false" strokecolor="#000000" strokeweight="0.05pt" coordsize="241,242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 w:right="116" w:hanging="276"/>
              <w:spacing w:before="78" w:line="229" w:lineRule="auto"/>
              <w:rPr/>
            </w:pPr>
            <w:r>
              <w:rPr>
                <w:sz w:val="19"/>
                <w:szCs w:val="19"/>
                <w:spacing w:val="-5"/>
              </w:rPr>
              <w:t>1  </w:t>
            </w:r>
            <w:r>
              <w:rPr>
                <w:spacing w:val="-5"/>
              </w:rPr>
              <w:t>①认识并区分机器、</w:t>
            </w:r>
            <w:r>
              <w:rPr>
                <w:spacing w:val="-8"/>
              </w:rPr>
              <w:t>机构、构建、零件；</w:t>
            </w:r>
          </w:p>
          <w:p>
            <w:pPr>
              <w:pStyle w:val="TableText"/>
              <w:ind w:left="471" w:right="105" w:hanging="288"/>
              <w:spacing w:before="25" w:line="235" w:lineRule="auto"/>
              <w:rPr/>
            </w:pPr>
            <w:r>
              <w:rPr>
                <w:sz w:val="19"/>
                <w:szCs w:val="19"/>
                <w:spacing w:val="-1"/>
              </w:rPr>
              <w:t>2  </w:t>
            </w:r>
            <w:r>
              <w:rPr>
                <w:spacing w:val="-1"/>
              </w:rPr>
              <w:t>②分析常用机构的</w:t>
            </w:r>
            <w:r>
              <w:rPr>
                <w:spacing w:val="-5"/>
              </w:rPr>
              <w:t>工作原理与特点，根</w:t>
            </w:r>
            <w:r>
              <w:rPr>
                <w:spacing w:val="-2"/>
              </w:rPr>
              <w:t>据实际情况选择机</w:t>
            </w:r>
            <w:r>
              <w:rPr>
                <w:spacing w:val="-5"/>
              </w:rPr>
              <w:t>构；</w:t>
            </w:r>
          </w:p>
          <w:p>
            <w:pPr>
              <w:pStyle w:val="TableText"/>
              <w:ind w:left="471" w:right="105" w:hanging="287"/>
              <w:spacing w:before="24" w:line="234" w:lineRule="auto"/>
              <w:rPr/>
            </w:pPr>
            <w:r>
              <w:rPr>
                <w:sz w:val="19"/>
                <w:szCs w:val="19"/>
                <w:spacing w:val="-1"/>
              </w:rPr>
              <w:t>3  </w:t>
            </w:r>
            <w:r>
              <w:rPr>
                <w:spacing w:val="-1"/>
              </w:rPr>
              <w:t>③分析常用机械传</w:t>
            </w:r>
            <w:r>
              <w:rPr>
                <w:spacing w:val="-2"/>
              </w:rPr>
              <w:t>动机构工作原理与</w:t>
            </w:r>
            <w:r>
              <w:rPr>
                <w:spacing w:val="-5"/>
              </w:rPr>
              <w:t>特点，根据实际情况</w:t>
            </w:r>
            <w:r>
              <w:rPr>
                <w:spacing w:val="-8"/>
              </w:rPr>
              <w:t>选择机械传动机构；</w:t>
            </w:r>
          </w:p>
          <w:p>
            <w:pPr>
              <w:pStyle w:val="TableText"/>
              <w:ind w:left="470" w:right="107" w:hanging="290"/>
              <w:spacing w:before="27" w:line="238" w:lineRule="auto"/>
              <w:rPr>
                <w:sz w:val="20"/>
                <w:szCs w:val="20"/>
              </w:rPr>
            </w:pPr>
            <w:r>
              <w:rPr>
                <w:sz w:val="19"/>
                <w:szCs w:val="19"/>
                <w:spacing w:val="6"/>
              </w:rPr>
              <w:t>4  </w:t>
            </w:r>
            <w:r>
              <w:rPr>
                <w:spacing w:val="6"/>
              </w:rPr>
              <w:t>④</w:t>
            </w:r>
            <w:r>
              <w:rPr>
                <w:sz w:val="20"/>
                <w:szCs w:val="20"/>
                <w:spacing w:val="6"/>
              </w:rPr>
              <w:t>分析常用机械标准零</w:t>
            </w:r>
            <w:r>
              <w:rPr>
                <w:sz w:val="20"/>
                <w:szCs w:val="20"/>
                <w:spacing w:val="9"/>
              </w:rPr>
              <w:t>件的作用，根据应用场</w:t>
            </w:r>
            <w:r>
              <w:rPr>
                <w:sz w:val="20"/>
                <w:szCs w:val="20"/>
                <w:spacing w:val="7"/>
              </w:rPr>
              <w:t>合选择标准零件；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114" w:right="103"/>
              <w:spacing w:before="39" w:line="234" w:lineRule="auto"/>
              <w:rPr/>
            </w:pPr>
            <w:r>
              <w:rPr>
                <w:spacing w:val="-1"/>
              </w:rPr>
              <w:t>①掌握机械的基本概</w:t>
            </w:r>
            <w:r>
              <w:rPr>
                <w:spacing w:val="-8"/>
              </w:rPr>
              <w:t>念（机器、机构、构件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、零件等基本术语及其</w:t>
            </w:r>
            <w:r>
              <w:rPr>
                <w:spacing w:val="-2"/>
              </w:rPr>
              <w:t>区别与联系</w:t>
            </w:r>
            <w:r>
              <w:rPr/>
              <w:t>）；</w:t>
            </w:r>
          </w:p>
          <w:p>
            <w:pPr>
              <w:pStyle w:val="TableText"/>
              <w:ind w:left="114" w:right="103" w:hanging="1"/>
              <w:spacing w:before="26" w:line="234" w:lineRule="auto"/>
              <w:rPr/>
            </w:pPr>
            <w:r>
              <w:rPr>
                <w:spacing w:val="-1"/>
              </w:rPr>
              <w:t>②熟悉常用机构的工</w:t>
            </w:r>
            <w:r>
              <w:rPr>
                <w:spacing w:val="-8"/>
              </w:rPr>
              <w:t>作原理与应用（平面连</w:t>
            </w:r>
            <w:r>
              <w:rPr>
                <w:spacing w:val="-8"/>
              </w:rPr>
              <w:t>杆机构、凸轮机构、间</w:t>
            </w:r>
            <w:r>
              <w:rPr>
                <w:spacing w:val="-2"/>
              </w:rPr>
              <w:t>歇运动机构</w:t>
            </w:r>
            <w:r>
              <w:rPr/>
              <w:t>）；</w:t>
            </w:r>
          </w:p>
          <w:p>
            <w:pPr>
              <w:pStyle w:val="TableText"/>
              <w:ind w:left="113" w:right="103"/>
              <w:spacing w:before="27" w:line="236" w:lineRule="auto"/>
              <w:rPr/>
            </w:pPr>
            <w:r>
              <w:rPr>
                <w:spacing w:val="-1"/>
              </w:rPr>
              <w:t>③理解机械传动的特</w:t>
            </w:r>
            <w:r>
              <w:rPr>
                <w:spacing w:val="-8"/>
              </w:rPr>
              <w:t>点与应用（带传动、链</w:t>
            </w:r>
            <w:r>
              <w:rPr>
                <w:spacing w:val="-8"/>
              </w:rPr>
              <w:t>传动、齿轮传动、蜗杆</w:t>
            </w:r>
            <w:r>
              <w:rPr>
                <w:spacing w:val="-8"/>
              </w:rPr>
              <w:t>传动、轮系等机械传动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)</w:t>
            </w:r>
            <w:r>
              <w:rPr>
                <w:spacing w:val="45"/>
              </w:rPr>
              <w:t xml:space="preserve"> </w:t>
            </w:r>
            <w:r>
              <w:rPr>
                <w:spacing w:val="-12"/>
              </w:rPr>
              <w:t>;</w:t>
            </w:r>
          </w:p>
          <w:p>
            <w:pPr>
              <w:pStyle w:val="TableText"/>
              <w:ind w:left="114" w:right="103" w:hanging="1"/>
              <w:spacing w:before="21" w:line="236" w:lineRule="auto"/>
              <w:rPr/>
            </w:pPr>
            <w:r>
              <w:rPr>
                <w:spacing w:val="-8"/>
              </w:rPr>
              <w:t>④认识常用零部件（轴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、轴承、联轴器、离合</w:t>
            </w:r>
            <w:r>
              <w:rPr>
                <w:spacing w:val="-8"/>
              </w:rPr>
              <w:t>器、键、销、螺纹连接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) ；了解工程材料与热</w:t>
            </w:r>
            <w:r>
              <w:rPr>
                <w:spacing w:val="-4"/>
              </w:rPr>
              <w:t>处理；</w:t>
            </w:r>
          </w:p>
          <w:p>
            <w:pPr>
              <w:pStyle w:val="TableText"/>
              <w:ind w:left="115" w:right="103" w:hanging="2"/>
              <w:spacing w:before="25" w:line="234" w:lineRule="auto"/>
              <w:rPr/>
            </w:pPr>
            <w:r>
              <w:rPr>
                <w:spacing w:val="-1"/>
              </w:rPr>
              <w:t>⑤能够分析常见机构</w:t>
            </w:r>
            <w:r>
              <w:rPr>
                <w:spacing w:val="-2"/>
              </w:rPr>
              <w:t>的工作原理和运动特</w:t>
            </w:r>
            <w:r>
              <w:rPr>
                <w:spacing w:val="-8"/>
              </w:rPr>
              <w:t>性；能够识别常用机械</w:t>
            </w:r>
            <w:r>
              <w:rPr>
                <w:spacing w:val="-2"/>
              </w:rPr>
              <w:t>零件和传动方式；</w:t>
            </w:r>
          </w:p>
          <w:p>
            <w:pPr>
              <w:pStyle w:val="TableText"/>
              <w:ind w:left="114" w:right="103" w:hanging="1"/>
              <w:spacing w:before="25" w:line="231" w:lineRule="auto"/>
              <w:rPr/>
            </w:pPr>
            <w:r>
              <w:rPr>
                <w:spacing w:val="-8"/>
              </w:rPr>
              <w:t>⑥培养工程思维、强化</w:t>
            </w:r>
            <w:r>
              <w:rPr>
                <w:spacing w:val="-8"/>
              </w:rPr>
              <w:t>安全意识（理解机械安</w:t>
            </w:r>
            <w:r>
              <w:rPr>
                <w:spacing w:val="-8"/>
              </w:rPr>
              <w:t>全操作的重要性，养成</w:t>
            </w:r>
            <w:r>
              <w:rPr>
                <w:spacing w:val="-2"/>
              </w:rPr>
              <w:t>规范操作的习惯）</w:t>
            </w:r>
          </w:p>
        </w:tc>
        <w:tc>
          <w:tcPr>
            <w:tcW w:w="64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1573" w:hRule="atLeast"/>
        </w:trPr>
        <w:tc>
          <w:tcPr>
            <w:tcW w:w="50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140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8" w:line="219" w:lineRule="auto"/>
              <w:rPr/>
            </w:pPr>
            <w:r>
              <w:rPr>
                <w:spacing w:val="-3"/>
              </w:rPr>
              <w:t>机械制图</w:t>
            </w:r>
          </w:p>
        </w:tc>
        <w:tc>
          <w:tcPr>
            <w:tcW w:w="2705" w:type="dxa"/>
            <w:vAlign w:val="top"/>
          </w:tcPr>
          <w:p>
            <w:pPr>
              <w:pStyle w:val="TableText"/>
              <w:ind w:left="471" w:right="316" w:hanging="276"/>
              <w:spacing w:before="39" w:line="230" w:lineRule="auto"/>
              <w:rPr/>
            </w:pPr>
            <w:r>
              <w:pict>
                <v:shape id="_x0000_s10" style="position:absolute;margin-left:-129.835pt;margin-top:2.12494pt;mso-position-vertical-relative:top-margin-area;mso-position-horizontal-relative:right-margin-area;width:12.05pt;height:12.1pt;z-index:251664384;" filled="false" strokecolor="#000000" strokeweight="0.05pt" coordsize="241,242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12" style="position:absolute;margin-left:-129.835pt;margin-top:33.225pt;mso-position-vertical-relative:top-margin-area;mso-position-horizontal-relative:right-margin-area;width:12.05pt;height:12.1pt;z-index:251660288;" filled="false" strokecolor="#000000" strokeweight="0.05pt" coordsize="241,242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rPr>
                <w:sz w:val="19"/>
                <w:szCs w:val="19"/>
                <w:spacing w:val="-2"/>
              </w:rPr>
              <w:t>1  </w:t>
            </w:r>
            <w:r>
              <w:rPr>
                <w:spacing w:val="-2"/>
              </w:rPr>
              <w:t>使用绘图工具绘制</w:t>
            </w:r>
            <w:r>
              <w:rPr>
                <w:spacing w:val="-3"/>
              </w:rPr>
              <w:t>平面图形</w:t>
            </w:r>
          </w:p>
          <w:p>
            <w:pPr>
              <w:pStyle w:val="TableText"/>
              <w:ind w:left="475" w:right="316" w:hanging="292"/>
              <w:spacing w:before="24" w:line="231" w:lineRule="auto"/>
              <w:rPr/>
            </w:pPr>
            <w:r>
              <w:rPr>
                <w:sz w:val="19"/>
                <w:szCs w:val="19"/>
                <w:spacing w:val="-1"/>
              </w:rPr>
              <w:t>2  </w:t>
            </w:r>
            <w:r>
              <w:rPr>
                <w:spacing w:val="-1"/>
              </w:rPr>
              <w:t>根据国家制图标准</w:t>
            </w:r>
            <w:r>
              <w:rPr>
                <w:spacing w:val="-2"/>
              </w:rPr>
              <w:t>绘制基本几何体视</w:t>
            </w:r>
            <w:r>
              <w:rPr>
                <w:spacing w:val="-7"/>
              </w:rPr>
              <w:t>图。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498" w:right="156" w:hanging="311"/>
              <w:spacing w:before="38" w:line="230" w:lineRule="auto"/>
              <w:rPr/>
            </w:pPr>
            <w:r>
              <w:pict>
                <v:shape id="_x0000_s14" style="position:absolute;margin-left:-121.835pt;margin-top:2.12494pt;mso-position-vertical-relative:top-margin-area;mso-position-horizontal-relative:right-margin-area;width:12.05pt;height:12.1pt;z-index:251663360;" filled="false" strokecolor="#000000" strokeweight="0.05pt" coordsize="241,242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16" style="position:absolute;margin-left:-121.835pt;margin-top:33.225pt;mso-position-vertical-relative:top-margin-area;mso-position-horizontal-relative:right-margin-area;width:12.05pt;height:12.1pt;z-index:251661312;" filled="false" strokecolor="#000000" strokeweight="0.05pt" coordsize="241,242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rPr>
                <w:sz w:val="19"/>
                <w:szCs w:val="19"/>
                <w:spacing w:val="-1"/>
              </w:rPr>
              <w:t>5  </w:t>
            </w:r>
            <w:r>
              <w:rPr>
                <w:spacing w:val="-1"/>
              </w:rPr>
              <w:t>①掌握机械制图的</w:t>
            </w:r>
            <w:r>
              <w:rPr>
                <w:spacing w:val="-7"/>
              </w:rPr>
              <w:t>国家标准；</w:t>
            </w:r>
          </w:p>
          <w:p>
            <w:pPr>
              <w:pStyle w:val="TableText"/>
              <w:ind w:left="473" w:right="156" w:hanging="289"/>
              <w:spacing w:before="25" w:line="231" w:lineRule="auto"/>
              <w:rPr/>
            </w:pPr>
            <w:r>
              <w:rPr>
                <w:sz w:val="19"/>
                <w:szCs w:val="19"/>
                <w:spacing w:val="-1"/>
              </w:rPr>
              <w:t>6  </w:t>
            </w:r>
            <w:r>
              <w:rPr>
                <w:spacing w:val="-1"/>
              </w:rPr>
              <w:t>②掌握投影理论、</w:t>
            </w:r>
            <w:r>
              <w:rPr>
                <w:spacing w:val="-2"/>
              </w:rPr>
              <w:t>掌握各种图样的表</w:t>
            </w:r>
            <w:r>
              <w:rPr>
                <w:spacing w:val="-3"/>
              </w:rPr>
              <w:t>达方法；</w:t>
            </w:r>
          </w:p>
        </w:tc>
        <w:tc>
          <w:tcPr>
            <w:tcW w:w="6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6" w:h="16839"/>
          <w:pgMar w:top="1431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5"/>
        <w:gridCol w:w="1403"/>
        <w:gridCol w:w="2705"/>
        <w:gridCol w:w="2547"/>
        <w:gridCol w:w="648"/>
        <w:gridCol w:w="700"/>
      </w:tblGrid>
      <w:tr>
        <w:trPr>
          <w:trHeight w:val="2499" w:hRule="atLeast"/>
        </w:trPr>
        <w:tc>
          <w:tcPr>
            <w:tcW w:w="5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5" w:type="dxa"/>
            <w:vAlign w:val="top"/>
          </w:tcPr>
          <w:p>
            <w:pPr>
              <w:pStyle w:val="TableText"/>
              <w:ind w:left="474" w:right="316" w:hanging="290"/>
              <w:spacing w:before="42" w:line="229" w:lineRule="auto"/>
              <w:rPr/>
            </w:pPr>
            <w:r>
              <w:pict>
                <v:shape id="_x0000_s18" style="position:absolute;margin-left:-129.835pt;margin-top:2.17499pt;mso-position-vertical-relative:top-margin-area;mso-position-horizontal-relative:right-margin-area;width:12.05pt;height:12.05pt;z-index:251669504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20" style="position:absolute;margin-left:-129.835pt;margin-top:33.275pt;mso-position-vertical-relative:top-margin-area;mso-position-horizontal-relative:right-margin-area;width:12.05pt;height:12.05pt;z-index:251667456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22" style="position:absolute;margin-left:-129.835pt;margin-top:64.425pt;mso-position-vertical-relative:top-margin-area;mso-position-horizontal-relative:right-margin-area;width:12.05pt;height:12.05pt;z-index:251668480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rPr>
                <w:sz w:val="19"/>
                <w:szCs w:val="19"/>
                <w:spacing w:val="-1"/>
              </w:rPr>
              <w:t>3  </w:t>
            </w:r>
            <w:r>
              <w:rPr>
                <w:spacing w:val="-1"/>
              </w:rPr>
              <w:t>根据国家制图标准</w:t>
            </w:r>
            <w:r>
              <w:rPr>
                <w:spacing w:val="-2"/>
              </w:rPr>
              <w:t>绘制组合体视图。</w:t>
            </w:r>
          </w:p>
          <w:p>
            <w:pPr>
              <w:pStyle w:val="TableText"/>
              <w:ind w:left="475" w:right="316" w:hanging="295"/>
              <w:spacing w:before="25" w:line="229" w:lineRule="auto"/>
              <w:rPr/>
            </w:pPr>
            <w:r>
              <w:rPr>
                <w:sz w:val="19"/>
                <w:szCs w:val="19"/>
                <w:spacing w:val="-1"/>
              </w:rPr>
              <w:t>4  </w:t>
            </w:r>
            <w:r>
              <w:rPr>
                <w:spacing w:val="-1"/>
              </w:rPr>
              <w:t>根据国家制图标准</w:t>
            </w:r>
            <w:r>
              <w:rPr>
                <w:spacing w:val="-3"/>
              </w:rPr>
              <w:t>绘制零件图。</w:t>
            </w:r>
          </w:p>
          <w:p>
            <w:pPr>
              <w:pStyle w:val="TableText"/>
              <w:ind w:left="474" w:right="316" w:hanging="290"/>
              <w:spacing w:before="26" w:line="230" w:lineRule="auto"/>
              <w:rPr/>
            </w:pPr>
            <w:r>
              <w:rPr>
                <w:sz w:val="19"/>
                <w:szCs w:val="19"/>
                <w:spacing w:val="-1"/>
              </w:rPr>
              <w:t>5  </w:t>
            </w:r>
            <w:r>
              <w:rPr>
                <w:spacing w:val="-1"/>
              </w:rPr>
              <w:t>根据国家制图标准</w:t>
            </w:r>
            <w:r>
              <w:rPr>
                <w:spacing w:val="-3"/>
              </w:rPr>
              <w:t>绘制装配图。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ind w:left="473" w:right="156" w:hanging="286"/>
              <w:spacing w:before="42" w:line="233" w:lineRule="auto"/>
              <w:rPr/>
            </w:pPr>
            <w:r>
              <w:pict>
                <v:shape id="_x0000_s24" style="position:absolute;margin-left:-121.835pt;margin-top:2.17499pt;mso-position-vertical-relative:top-margin-area;mso-position-horizontal-relative:right-margin-area;width:12.05pt;height:12.05pt;z-index:251666432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pict>
                <v:shape id="_x0000_s26" style="position:absolute;margin-left:-121.835pt;margin-top:48.825pt;mso-position-vertical-relative:top-margin-area;mso-position-horizontal-relative:right-margin-area;width:12.05pt;height:12.05pt;z-index:251670528;" filled="false" strokecolor="#000000" strokeweight="0.05pt" coordsize="241,241" coordorigin="0,0" path="m240,120c240,186,186,240,120,240c54,240,0,186,0,120c0,54,54,0,120,0c186,0,240,54,240,120e">
                  <v:stroke endcap="square" joinstyle="bevel" miterlimit="2"/>
                </v:shape>
              </w:pict>
            </w:r>
            <w:r>
              <w:rPr>
                <w:sz w:val="19"/>
                <w:szCs w:val="19"/>
                <w:spacing w:val="-1"/>
              </w:rPr>
              <w:t>7  </w:t>
            </w:r>
            <w:r>
              <w:rPr>
                <w:spacing w:val="-1"/>
              </w:rPr>
              <w:t>③认知标准结构；</w:t>
            </w:r>
            <w:r>
              <w:rPr>
                <w:spacing w:val="-2"/>
              </w:rPr>
              <w:t>读懂零件与装配图</w:t>
            </w:r>
            <w:r>
              <w:rPr>
                <w:spacing w:val="6"/>
              </w:rPr>
              <w:t xml:space="preserve"> </w:t>
            </w:r>
            <w:r>
              <w:rPr/>
              <w:t>;</w:t>
            </w:r>
          </w:p>
          <w:p>
            <w:pPr>
              <w:pStyle w:val="TableText"/>
              <w:ind w:left="475" w:right="156" w:hanging="292"/>
              <w:spacing w:before="23" w:line="233" w:lineRule="auto"/>
              <w:rPr/>
            </w:pPr>
            <w:r>
              <w:rPr>
                <w:sz w:val="19"/>
                <w:szCs w:val="19"/>
                <w:spacing w:val="-1"/>
              </w:rPr>
              <w:t>8  </w:t>
            </w:r>
            <w:r>
              <w:rPr>
                <w:spacing w:val="-1"/>
              </w:rPr>
              <w:t>④培养空间思维能</w:t>
            </w:r>
            <w:r>
              <w:rPr>
                <w:spacing w:val="-2"/>
              </w:rPr>
              <w:t>力、绘图识图能力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；培养严谨细致的</w:t>
            </w:r>
            <w:r>
              <w:rPr>
                <w:spacing w:val="-2"/>
              </w:rPr>
              <w:t>作风；增强规范意</w:t>
            </w:r>
            <w:r>
              <w:rPr>
                <w:spacing w:val="-6"/>
              </w:rPr>
              <w:t>识。</w:t>
            </w: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75"/>
        <w:spacing w:before="4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2.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专业核心课程</w:t>
      </w:r>
    </w:p>
    <w:p>
      <w:pPr>
        <w:pStyle w:val="BodyText"/>
        <w:spacing w:line="249" w:lineRule="auto"/>
        <w:rPr/>
      </w:pPr>
      <w:r/>
    </w:p>
    <w:p>
      <w:pPr>
        <w:ind w:left="115" w:right="74" w:firstLine="563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学校根据区域经济要求进行综合调研，开设6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门专业核心课程：</w:t>
      </w:r>
      <w:r>
        <w:rPr>
          <w:rFonts w:ascii="SimSun" w:hAnsi="SimSun" w:eastAsia="SimSun" w:cs="SimSun"/>
          <w:sz w:val="28"/>
          <w:szCs w:val="28"/>
          <w:spacing w:val="-2"/>
        </w:rPr>
        <w:t>电机与电气控制基础、PLC</w:t>
      </w:r>
      <w:r>
        <w:rPr>
          <w:rFonts w:ascii="SimSun" w:hAnsi="SimSun" w:eastAsia="SimSun" w:cs="SimSun"/>
          <w:sz w:val="28"/>
          <w:szCs w:val="28"/>
          <w:spacing w:val="-4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应用技术、气动与液压传动、机床电气控</w:t>
      </w:r>
      <w:r>
        <w:rPr>
          <w:rFonts w:ascii="SimSun" w:hAnsi="SimSun" w:eastAsia="SimSun" w:cs="SimSun"/>
          <w:sz w:val="28"/>
          <w:szCs w:val="28"/>
          <w:spacing w:val="-1"/>
        </w:rPr>
        <w:t>制技术、工业机器人操作与编程、工业机器人操作与运维等。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4-4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专业核心课程主要教学内容与要求</w:t>
      </w:r>
    </w:p>
    <w:p>
      <w:pPr>
        <w:spacing w:line="112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23"/>
        <w:gridCol w:w="2651"/>
        <w:gridCol w:w="2573"/>
        <w:gridCol w:w="626"/>
        <w:gridCol w:w="629"/>
      </w:tblGrid>
      <w:tr>
        <w:trPr>
          <w:trHeight w:val="631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39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序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号</w:t>
            </w:r>
          </w:p>
        </w:tc>
        <w:tc>
          <w:tcPr>
            <w:tcW w:w="1523" w:type="dxa"/>
            <w:vAlign w:val="top"/>
          </w:tcPr>
          <w:p>
            <w:pPr>
              <w:ind w:left="289" w:right="161" w:hanging="125"/>
              <w:spacing w:before="38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651" w:type="dxa"/>
            <w:vAlign w:val="top"/>
          </w:tcPr>
          <w:p>
            <w:pPr>
              <w:ind w:left="375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73" w:type="dxa"/>
            <w:vAlign w:val="top"/>
          </w:tcPr>
          <w:p>
            <w:pPr>
              <w:ind w:left="217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26" w:type="dxa"/>
            <w:vAlign w:val="top"/>
            <w:textDirection w:val="tbRlV"/>
          </w:tcPr>
          <w:p>
            <w:pPr>
              <w:ind w:left="39"/>
              <w:spacing w:before="188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时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ind w:left="39"/>
              <w:spacing w:before="19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>分</w:t>
            </w:r>
          </w:p>
        </w:tc>
      </w:tr>
      <w:tr>
        <w:trPr>
          <w:trHeight w:val="5293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5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6" w:firstLine="29"/>
              <w:spacing w:before="78" w:line="242" w:lineRule="auto"/>
              <w:rPr/>
            </w:pPr>
            <w:r>
              <w:rPr>
                <w:spacing w:val="-8"/>
              </w:rPr>
              <w:t>电机与电气</w:t>
            </w:r>
            <w:r>
              <w:rPr>
                <w:spacing w:val="-3"/>
              </w:rPr>
              <w:t>控制基础</w:t>
            </w:r>
          </w:p>
        </w:tc>
        <w:tc>
          <w:tcPr>
            <w:tcW w:w="265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5"/>
              <w:spacing w:before="78" w:line="235" w:lineRule="auto"/>
              <w:rPr/>
            </w:pPr>
            <w:r>
              <w:rPr>
                <w:spacing w:val="-1"/>
              </w:rPr>
              <w:t>① 作业前查阅相关资</w:t>
            </w:r>
            <w:r>
              <w:rPr>
                <w:spacing w:val="-13"/>
              </w:rPr>
              <w:t>料，识读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电气原理图和</w:t>
            </w:r>
            <w:r>
              <w:rPr>
                <w:spacing w:val="-9"/>
              </w:rPr>
              <w:t>接线图，做好工量 具准</w:t>
            </w:r>
            <w:r>
              <w:rPr>
                <w:spacing w:val="-5"/>
              </w:rPr>
              <w:t>备。</w:t>
            </w:r>
          </w:p>
          <w:p>
            <w:pPr>
              <w:pStyle w:val="TableText"/>
              <w:ind w:left="112" w:right="263" w:hanging="2"/>
              <w:spacing w:before="26" w:line="232" w:lineRule="auto"/>
              <w:rPr/>
            </w:pPr>
            <w:r>
              <w:rPr>
                <w:spacing w:val="-1"/>
              </w:rPr>
              <w:t>② 使用工量具安装并</w:t>
            </w:r>
            <w:r>
              <w:rPr>
                <w:spacing w:val="-2"/>
              </w:rPr>
              <w:t>测量工 业机器人系统</w:t>
            </w:r>
            <w:r>
              <w:rPr>
                <w:spacing w:val="-2"/>
              </w:rPr>
              <w:t>的电气控制线路。</w:t>
            </w:r>
          </w:p>
          <w:p>
            <w:pPr>
              <w:pStyle w:val="TableText"/>
              <w:ind w:left="111" w:right="105" w:hanging="1"/>
              <w:spacing w:before="23" w:line="235" w:lineRule="auto"/>
              <w:rPr/>
            </w:pPr>
            <w:r>
              <w:rPr>
                <w:spacing w:val="-1"/>
              </w:rPr>
              <w:t>③ 检查电气系统安装</w:t>
            </w:r>
            <w:r>
              <w:rPr>
                <w:spacing w:val="-9"/>
              </w:rPr>
              <w:t>的完整 性、可靠性、绝</w:t>
            </w:r>
            <w:r>
              <w:rPr>
                <w:spacing w:val="-9"/>
              </w:rPr>
              <w:t>缘性，执行机电 设备安</w:t>
            </w:r>
            <w:r>
              <w:rPr>
                <w:spacing w:val="-2"/>
              </w:rPr>
              <w:t>全操作规程。</w:t>
            </w:r>
          </w:p>
          <w:p>
            <w:pPr>
              <w:pStyle w:val="TableText"/>
              <w:ind w:left="110" w:right="105"/>
              <w:spacing w:before="25" w:line="233" w:lineRule="auto"/>
              <w:rPr/>
            </w:pPr>
            <w:r>
              <w:rPr>
                <w:spacing w:val="-1"/>
              </w:rPr>
              <w:t>④ 识读工业机器人控</w:t>
            </w:r>
            <w:r>
              <w:rPr>
                <w:spacing w:val="-13"/>
              </w:rPr>
              <w:t>制柜电路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图，并进行季</w:t>
            </w:r>
            <w:r>
              <w:rPr>
                <w:spacing w:val="-1"/>
              </w:rPr>
              <w:t>度、年度电路检查。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7" w:right="101" w:hanging="3"/>
              <w:spacing w:before="36" w:line="229" w:lineRule="auto"/>
              <w:rPr/>
            </w:pPr>
            <w:r>
              <w:rPr>
                <w:spacing w:val="-1"/>
              </w:rPr>
              <w:t>① 会识读常用电气设</w:t>
            </w:r>
            <w:r>
              <w:rPr>
                <w:spacing w:val="-6"/>
              </w:rPr>
              <w:t>备或元器件图形符号。</w:t>
            </w:r>
          </w:p>
          <w:p>
            <w:pPr>
              <w:pStyle w:val="TableText"/>
              <w:ind w:left="143" w:right="101" w:hanging="30"/>
              <w:spacing w:before="26" w:line="230" w:lineRule="auto"/>
              <w:rPr/>
            </w:pPr>
            <w:r>
              <w:rPr>
                <w:spacing w:val="-1"/>
              </w:rPr>
              <w:t>② 会识读工业机器人</w:t>
            </w:r>
            <w:r>
              <w:rPr>
                <w:spacing w:val="-8"/>
              </w:rPr>
              <w:t>电气原理图、接线图。</w:t>
            </w:r>
          </w:p>
          <w:p>
            <w:pPr>
              <w:pStyle w:val="TableText"/>
              <w:ind w:left="113" w:right="102"/>
              <w:spacing w:before="27" w:line="234" w:lineRule="auto"/>
              <w:rPr/>
            </w:pPr>
            <w:r>
              <w:rPr>
                <w:spacing w:val="-5"/>
              </w:rPr>
              <w:t>③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了解工业机器人常</w:t>
            </w:r>
            <w:r>
              <w:rPr>
                <w:spacing w:val="-1"/>
              </w:rPr>
              <w:t>用电动机和低压电 器</w:t>
            </w:r>
            <w:r>
              <w:rPr>
                <w:spacing w:val="-5"/>
              </w:rPr>
              <w:t>的功能、结构、原理及</w:t>
            </w:r>
            <w:r>
              <w:rPr>
                <w:spacing w:val="-2"/>
              </w:rPr>
              <w:t>选用方法。</w:t>
            </w:r>
          </w:p>
          <w:p>
            <w:pPr>
              <w:pStyle w:val="TableText"/>
              <w:ind w:left="115" w:right="101" w:hanging="2"/>
              <w:spacing w:before="22" w:line="236" w:lineRule="auto"/>
              <w:rPr/>
            </w:pPr>
            <w:r>
              <w:rPr>
                <w:spacing w:val="-5"/>
              </w:rPr>
              <w:t>④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了解点动、连续运</w:t>
            </w:r>
            <w:r>
              <w:rPr>
                <w:spacing w:val="-2"/>
              </w:rPr>
              <w:t>动、正反转、顺序控</w:t>
            </w:r>
            <w:r>
              <w:rPr>
                <w:spacing w:val="-6"/>
              </w:rPr>
              <w:t>制、降压起动、制动、</w:t>
            </w:r>
            <w:r>
              <w:rPr>
                <w:spacing w:val="-2"/>
              </w:rPr>
              <w:t>多速等电动机基本控</w:t>
            </w:r>
            <w:r>
              <w:rPr>
                <w:spacing w:val="-3"/>
              </w:rPr>
              <w:t>制原理。</w:t>
            </w:r>
          </w:p>
          <w:p>
            <w:pPr>
              <w:pStyle w:val="TableText"/>
              <w:ind w:left="119" w:right="182" w:hanging="6"/>
              <w:spacing w:before="26" w:line="229" w:lineRule="auto"/>
              <w:rPr/>
            </w:pPr>
            <w:r>
              <w:rPr>
                <w:spacing w:val="-1"/>
              </w:rPr>
              <w:t>⑤ 熟悉常用电动机的</w:t>
            </w:r>
            <w:r>
              <w:rPr>
                <w:spacing w:val="-2"/>
              </w:rPr>
              <w:t>安装、调试与维护。</w:t>
            </w:r>
          </w:p>
          <w:p>
            <w:pPr>
              <w:pStyle w:val="TableText"/>
              <w:ind w:left="115" w:right="182" w:hanging="2"/>
              <w:spacing w:before="27" w:line="222" w:lineRule="auto"/>
              <w:rPr/>
            </w:pPr>
            <w:r>
              <w:rPr>
                <w:spacing w:val="-1"/>
              </w:rPr>
              <w:t>⑥ 掌握简单继电器电</w:t>
            </w:r>
            <w:r>
              <w:rPr>
                <w:spacing w:val="-2"/>
              </w:rPr>
              <w:t>气控制系统的组建。</w:t>
            </w:r>
          </w:p>
        </w:tc>
        <w:tc>
          <w:tcPr>
            <w:tcW w:w="62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2185" w:hRule="atLeast"/>
        </w:trPr>
        <w:tc>
          <w:tcPr>
            <w:tcW w:w="5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5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76" w:hanging="5"/>
              <w:spacing w:before="78" w:line="242" w:lineRule="auto"/>
              <w:rPr/>
            </w:pPr>
            <w:r>
              <w:rPr>
                <w:spacing w:val="-3"/>
              </w:rPr>
              <w:t>PLC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应用技</w:t>
            </w:r>
            <w:r>
              <w:rPr/>
              <w:t>术</w:t>
            </w:r>
          </w:p>
        </w:tc>
        <w:tc>
          <w:tcPr>
            <w:tcW w:w="2651" w:type="dxa"/>
            <w:vAlign w:val="top"/>
          </w:tcPr>
          <w:p>
            <w:pPr>
              <w:pStyle w:val="TableText"/>
              <w:ind w:left="110" w:right="24"/>
              <w:spacing w:before="40" w:line="234" w:lineRule="auto"/>
              <w:rPr/>
            </w:pPr>
            <w:r>
              <w:rPr>
                <w:spacing w:val="-1"/>
              </w:rPr>
              <w:t>① 根据工业机器人外</w:t>
            </w:r>
            <w:r>
              <w:rPr/>
              <w:t xml:space="preserve"> </w:t>
            </w:r>
            <w:r>
              <w:rPr>
                <w:spacing w:val="-10"/>
              </w:rPr>
              <w:t>围设备 PLC类型，识别、</w:t>
            </w:r>
            <w:r>
              <w:rPr>
                <w:spacing w:val="-6"/>
              </w:rPr>
              <w:t>连接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I/O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设备， 对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PLC</w:t>
            </w:r>
            <w:r>
              <w:rPr>
                <w:spacing w:val="-2"/>
              </w:rPr>
              <w:t>进行编程应用。</w:t>
            </w:r>
          </w:p>
          <w:p>
            <w:pPr>
              <w:pStyle w:val="TableText"/>
              <w:ind w:left="111" w:right="105" w:hanging="1"/>
              <w:spacing w:before="28" w:line="228" w:lineRule="auto"/>
              <w:rPr/>
            </w:pPr>
            <w:r>
              <w:rPr>
                <w:spacing w:val="-3"/>
              </w:rPr>
              <w:t>② 综合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PLC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与工业机</w:t>
            </w:r>
            <w:r>
              <w:rPr>
                <w:spacing w:val="-6"/>
              </w:rPr>
              <w:t>器人、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触摸屏、传感器</w:t>
            </w:r>
            <w:r>
              <w:rPr>
                <w:spacing w:val="-2"/>
              </w:rPr>
              <w:t>等进行整体操作与调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6" w:right="182" w:hanging="2"/>
              <w:spacing w:before="40" w:line="231" w:lineRule="auto"/>
              <w:rPr/>
            </w:pPr>
            <w:r>
              <w:rPr>
                <w:spacing w:val="-8"/>
              </w:rPr>
              <w:t>①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了解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PLC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的基本知</w:t>
            </w:r>
            <w:r>
              <w:rPr>
                <w:spacing w:val="-6"/>
              </w:rPr>
              <w:t>识。</w:t>
            </w:r>
          </w:p>
          <w:p>
            <w:pPr>
              <w:pStyle w:val="TableText"/>
              <w:ind w:left="115" w:right="182" w:hanging="2"/>
              <w:spacing w:before="22" w:line="232" w:lineRule="auto"/>
              <w:rPr/>
            </w:pPr>
            <w:r>
              <w:rPr>
                <w:spacing w:val="-2"/>
              </w:rPr>
              <w:t>② 熟悉某种典型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PLC</w:t>
            </w:r>
            <w:r>
              <w:rPr>
                <w:spacing w:val="-2"/>
              </w:rPr>
              <w:t>的基本指令、步进 指</w:t>
            </w:r>
            <w:r>
              <w:rPr>
                <w:spacing w:val="-6"/>
              </w:rPr>
              <w:t>令。</w:t>
            </w:r>
          </w:p>
          <w:p>
            <w:pPr>
              <w:pStyle w:val="TableText"/>
              <w:ind w:left="134" w:right="101" w:hanging="21"/>
              <w:spacing w:before="26" w:line="223" w:lineRule="auto"/>
              <w:rPr/>
            </w:pPr>
            <w:r>
              <w:rPr>
                <w:spacing w:val="-3"/>
              </w:rPr>
              <w:t>③ 掌握简单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PLC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系统</w:t>
            </w:r>
            <w:r>
              <w:rPr>
                <w:spacing w:val="-7"/>
              </w:rPr>
              <w:t>的编程、安装与调试。</w:t>
            </w:r>
          </w:p>
        </w:tc>
        <w:tc>
          <w:tcPr>
            <w:tcW w:w="6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31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23"/>
        <w:gridCol w:w="2651"/>
        <w:gridCol w:w="2573"/>
        <w:gridCol w:w="626"/>
        <w:gridCol w:w="629"/>
      </w:tblGrid>
      <w:tr>
        <w:trPr>
          <w:trHeight w:val="1565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1" w:type="dxa"/>
            <w:vAlign w:val="top"/>
          </w:tcPr>
          <w:p>
            <w:pPr>
              <w:pStyle w:val="TableText"/>
              <w:ind w:left="111"/>
              <w:spacing w:before="41" w:line="221" w:lineRule="auto"/>
              <w:rPr/>
            </w:pPr>
            <w:r>
              <w:rPr>
                <w:spacing w:val="-5"/>
              </w:rPr>
              <w:t>试。</w:t>
            </w:r>
          </w:p>
          <w:p>
            <w:pPr>
              <w:pStyle w:val="TableText"/>
              <w:ind w:left="112" w:right="105" w:hanging="2"/>
              <w:spacing w:before="24" w:line="231" w:lineRule="auto"/>
              <w:rPr/>
            </w:pPr>
            <w:r>
              <w:rPr>
                <w:spacing w:val="-1"/>
              </w:rPr>
              <w:t>③ 使用示教器设置传</w:t>
            </w:r>
            <w:r>
              <w:rPr>
                <w:spacing w:val="-2"/>
              </w:rPr>
              <w:t>感器、电磁阀等设备的</w:t>
            </w:r>
            <w:r>
              <w:rPr>
                <w:spacing w:val="-4"/>
              </w:rPr>
              <w:t>I/O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参数，完成任 务要</w:t>
            </w:r>
            <w:r>
              <w:rPr>
                <w:spacing w:val="-2"/>
              </w:rPr>
              <w:t>求的程序编制。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182" w:hanging="1"/>
              <w:spacing w:before="41" w:line="234" w:lineRule="auto"/>
              <w:rPr/>
            </w:pPr>
            <w:r>
              <w:rPr>
                <w:spacing w:val="-5"/>
              </w:rPr>
              <w:t>④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了解工业机器人及</w:t>
            </w:r>
            <w:r>
              <w:rPr>
                <w:spacing w:val="-3"/>
              </w:rPr>
              <w:t>应用系统的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PLC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控 制</w:t>
            </w:r>
            <w:r>
              <w:rPr>
                <w:spacing w:val="-4"/>
              </w:rPr>
              <w:t>原理。</w:t>
            </w:r>
          </w:p>
          <w:p>
            <w:pPr>
              <w:pStyle w:val="TableText"/>
              <w:ind w:left="115" w:right="182" w:hanging="2"/>
              <w:spacing w:before="18" w:line="224" w:lineRule="auto"/>
              <w:rPr/>
            </w:pPr>
            <w:r>
              <w:rPr>
                <w:spacing w:val="-3"/>
              </w:rPr>
              <w:t>⑤ 熟悉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PLC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基本调试</w:t>
            </w:r>
            <w:r>
              <w:rPr>
                <w:spacing w:val="-3"/>
              </w:rPr>
              <w:t>技术应用。</w:t>
            </w:r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1" w:hRule="atLeast"/>
        </w:trPr>
        <w:tc>
          <w:tcPr>
            <w:tcW w:w="5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15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216" w:firstLine="2"/>
              <w:spacing w:before="78" w:line="242" w:lineRule="auto"/>
              <w:rPr/>
            </w:pPr>
            <w:r>
              <w:rPr>
                <w:spacing w:val="-3"/>
              </w:rPr>
              <w:t>气动与液压</w:t>
            </w:r>
            <w:r>
              <w:rPr>
                <w:spacing w:val="-4"/>
              </w:rPr>
              <w:t>传动</w:t>
            </w:r>
          </w:p>
        </w:tc>
        <w:tc>
          <w:tcPr>
            <w:tcW w:w="265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63" w:hanging="2"/>
              <w:spacing w:before="78" w:line="232" w:lineRule="auto"/>
              <w:rPr/>
            </w:pPr>
            <w:r>
              <w:rPr>
                <w:spacing w:val="-9"/>
              </w:rPr>
              <w:t>① 根据气动、液压原理</w:t>
            </w:r>
            <w:r>
              <w:rPr>
                <w:spacing w:val="1"/>
              </w:rPr>
              <w:t>图，选择并安装气动、</w:t>
            </w:r>
            <w:r>
              <w:rPr>
                <w:spacing w:val="-5"/>
              </w:rPr>
              <w:t>液压元件，连接 管路。</w:t>
            </w:r>
          </w:p>
          <w:p>
            <w:pPr>
              <w:pStyle w:val="TableText"/>
              <w:ind w:left="113" w:right="105" w:hanging="3"/>
              <w:spacing w:before="24" w:line="233" w:lineRule="auto"/>
              <w:rPr/>
            </w:pPr>
            <w:r>
              <w:rPr>
                <w:spacing w:val="-1"/>
              </w:rPr>
              <w:t>② 安装工业机器人系</w:t>
            </w:r>
            <w:r>
              <w:rPr>
                <w:spacing w:val="-9"/>
              </w:rPr>
              <w:t>统的液 压、气动控制回</w:t>
            </w:r>
            <w:r>
              <w:rPr>
                <w:spacing w:val="-6"/>
              </w:rPr>
              <w:t>路。</w:t>
            </w:r>
          </w:p>
          <w:p>
            <w:pPr>
              <w:pStyle w:val="TableText"/>
              <w:ind w:left="112" w:right="105" w:hanging="2"/>
              <w:spacing w:before="26" w:line="236" w:lineRule="auto"/>
              <w:rPr/>
            </w:pPr>
            <w:r>
              <w:rPr>
                <w:spacing w:val="-9"/>
              </w:rPr>
              <w:t>③ 调试并检查气动、液</w:t>
            </w:r>
            <w:r>
              <w:rPr>
                <w:spacing w:val="-2"/>
              </w:rPr>
              <w:t>压元件的完好性，检查</w:t>
            </w:r>
            <w:r>
              <w:rPr>
                <w:spacing w:val="-2"/>
              </w:rPr>
              <w:t>管路连接的正确 性和</w:t>
            </w:r>
            <w:r>
              <w:rPr>
                <w:spacing w:val="-2"/>
              </w:rPr>
              <w:t>可靠性，调整气动、液</w:t>
            </w:r>
            <w:r>
              <w:rPr>
                <w:spacing w:val="-2"/>
              </w:rPr>
              <w:t>压元 件及系统各点的</w:t>
            </w:r>
            <w:r>
              <w:rPr>
                <w:spacing w:val="-2"/>
              </w:rPr>
              <w:t>压力值及流量等。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7" w:right="182" w:hanging="3"/>
              <w:spacing w:before="36" w:line="233" w:lineRule="auto"/>
              <w:rPr/>
            </w:pPr>
            <w:r>
              <w:rPr>
                <w:spacing w:val="-5"/>
              </w:rPr>
              <w:t>①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了解气动与液压系</w:t>
            </w:r>
            <w:r>
              <w:rPr>
                <w:spacing w:val="-2"/>
              </w:rPr>
              <w:t>统的基本特点和基本</w:t>
            </w:r>
            <w:r>
              <w:rPr>
                <w:spacing w:val="-5"/>
              </w:rPr>
              <w:t>组成。</w:t>
            </w:r>
          </w:p>
          <w:p>
            <w:pPr>
              <w:pStyle w:val="TableText"/>
              <w:ind w:left="113" w:right="22"/>
              <w:spacing w:before="22" w:line="237" w:lineRule="auto"/>
              <w:rPr/>
            </w:pPr>
            <w:r>
              <w:rPr>
                <w:spacing w:val="-1"/>
              </w:rPr>
              <w:t>② 熟悉常用气动与液</w:t>
            </w:r>
            <w:r>
              <w:rPr>
                <w:spacing w:val="-11"/>
              </w:rPr>
              <w:t>压元件的结构、性</w:t>
            </w:r>
            <w:r>
              <w:rPr>
                <w:spacing w:val="20"/>
              </w:rPr>
              <w:t xml:space="preserve"> </w:t>
            </w:r>
            <w:r>
              <w:rPr>
                <w:spacing w:val="-11"/>
              </w:rPr>
              <w:t>能、</w:t>
            </w:r>
            <w:r>
              <w:rPr>
                <w:spacing w:val="-5"/>
              </w:rPr>
              <w:t>主要参数。掌握速度控</w:t>
            </w:r>
            <w:r>
              <w:rPr>
                <w:spacing w:val="-1"/>
              </w:rPr>
              <w:t>制、方向控制、 顺序</w:t>
            </w:r>
            <w:r>
              <w:rPr>
                <w:spacing w:val="-1"/>
              </w:rPr>
              <w:t>控制等基本回路的作</w:t>
            </w:r>
            <w:r>
              <w:rPr/>
              <w:t xml:space="preserve"> </w:t>
            </w:r>
            <w:r>
              <w:rPr>
                <w:spacing w:val="-5"/>
              </w:rPr>
              <w:t>用及在工业机器人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中</w:t>
            </w:r>
            <w:r>
              <w:rPr>
                <w:spacing w:val="-2"/>
              </w:rPr>
              <w:t>的具体应用。</w:t>
            </w:r>
          </w:p>
          <w:p>
            <w:pPr>
              <w:pStyle w:val="TableText"/>
              <w:ind w:left="119" w:right="182" w:hanging="6"/>
              <w:spacing w:before="26" w:line="229" w:lineRule="auto"/>
              <w:rPr/>
            </w:pPr>
            <w:r>
              <w:rPr>
                <w:spacing w:val="-1"/>
              </w:rPr>
              <w:t>③ 能识读气动与液压</w:t>
            </w:r>
            <w:r>
              <w:rPr>
                <w:spacing w:val="-3"/>
              </w:rPr>
              <w:t>系统原理图。</w:t>
            </w:r>
          </w:p>
          <w:p>
            <w:pPr>
              <w:pStyle w:val="TableText"/>
              <w:ind w:left="120" w:right="182" w:hanging="7"/>
              <w:spacing w:before="25" w:line="223" w:lineRule="auto"/>
              <w:rPr/>
            </w:pPr>
            <w:r>
              <w:rPr>
                <w:spacing w:val="-1"/>
              </w:rPr>
              <w:t>④ 熟悉气动与液压系</w:t>
            </w:r>
            <w:r>
              <w:rPr>
                <w:spacing w:val="-2"/>
              </w:rPr>
              <w:t>统的连接与调试方法</w:t>
            </w:r>
          </w:p>
        </w:tc>
        <w:tc>
          <w:tcPr>
            <w:tcW w:w="62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4672" w:hRule="atLeast"/>
        </w:trPr>
        <w:tc>
          <w:tcPr>
            <w:tcW w:w="5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52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16" w:hanging="1"/>
              <w:spacing w:before="78" w:line="242" w:lineRule="auto"/>
              <w:rPr/>
            </w:pPr>
            <w:r>
              <w:rPr>
                <w:spacing w:val="-2"/>
              </w:rPr>
              <w:t>机床电气控</w:t>
            </w:r>
            <w:r>
              <w:rPr>
                <w:spacing w:val="-4"/>
              </w:rPr>
              <w:t>制技术</w:t>
            </w:r>
          </w:p>
        </w:tc>
        <w:tc>
          <w:tcPr>
            <w:tcW w:w="265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43"/>
              <w:spacing w:before="78" w:line="229" w:lineRule="auto"/>
              <w:rPr/>
            </w:pPr>
            <w:r>
              <w:rPr>
                <w:spacing w:val="-1"/>
              </w:rPr>
              <w:t>①正确选用并安装常用</w:t>
            </w:r>
            <w:r>
              <w:rPr>
                <w:spacing w:val="-2"/>
              </w:rPr>
              <w:t>低压电器。</w:t>
            </w:r>
          </w:p>
          <w:p>
            <w:pPr>
              <w:pStyle w:val="TableText"/>
              <w:ind w:left="110"/>
              <w:spacing w:before="25" w:line="217" w:lineRule="auto"/>
              <w:rPr/>
            </w:pPr>
            <w:r>
              <w:rPr>
                <w:spacing w:val="-1"/>
              </w:rPr>
              <w:t>②识读电气控制系统</w:t>
            </w:r>
          </w:p>
          <w:p>
            <w:pPr>
              <w:pStyle w:val="TableText"/>
              <w:ind w:left="114" w:right="143" w:firstLine="20"/>
              <w:spacing w:before="31" w:line="232" w:lineRule="auto"/>
              <w:rPr/>
            </w:pPr>
            <w:r>
              <w:rPr>
                <w:spacing w:val="-4"/>
              </w:rPr>
              <w:t>图，分析电气控制系统</w:t>
            </w:r>
            <w:r>
              <w:rPr>
                <w:spacing w:val="-2"/>
              </w:rPr>
              <w:t>的工作过程，诊断并排</w:t>
            </w:r>
            <w:r>
              <w:rPr>
                <w:spacing w:val="-4"/>
              </w:rPr>
              <w:t>查故障。</w:t>
            </w:r>
          </w:p>
          <w:p>
            <w:pPr>
              <w:pStyle w:val="TableText"/>
              <w:ind w:left="110" w:right="105"/>
              <w:spacing w:before="25" w:line="235" w:lineRule="auto"/>
              <w:rPr/>
            </w:pPr>
            <w:r>
              <w:rPr>
                <w:spacing w:val="2"/>
              </w:rPr>
              <w:t>③根据控制要求对X62W</w:t>
            </w:r>
            <w:r>
              <w:rPr>
                <w:spacing w:val="-3"/>
              </w:rPr>
              <w:t>型铣床电路进行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PLC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改</w:t>
            </w:r>
            <w:r>
              <w:rPr>
                <w:spacing w:val="-5"/>
              </w:rPr>
              <w:t>造。</w:t>
            </w:r>
          </w:p>
          <w:p>
            <w:pPr>
              <w:pStyle w:val="TableText"/>
              <w:ind w:left="112" w:right="143" w:hanging="2"/>
              <w:spacing w:before="19" w:line="228" w:lineRule="auto"/>
              <w:rPr/>
            </w:pPr>
            <w:r>
              <w:rPr>
                <w:spacing w:val="-1"/>
              </w:rPr>
              <w:t>④识读并装调常见液压</w:t>
            </w:r>
            <w:r>
              <w:rPr>
                <w:spacing w:val="-2"/>
              </w:rPr>
              <w:t>气动基本回路。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5" w:right="101" w:hanging="1"/>
              <w:spacing w:before="37" w:line="229" w:lineRule="auto"/>
              <w:rPr/>
            </w:pPr>
            <w:r>
              <w:rPr>
                <w:spacing w:val="-1"/>
              </w:rPr>
              <w:t>①了解继电接触器控</w:t>
            </w:r>
            <w:r>
              <w:rPr>
                <w:spacing w:val="-6"/>
              </w:rPr>
              <w:t>制系统的组成与特点。</w:t>
            </w:r>
          </w:p>
          <w:p>
            <w:pPr>
              <w:pStyle w:val="TableText"/>
              <w:ind w:left="116" w:right="101" w:hanging="3"/>
              <w:spacing w:before="28" w:line="232" w:lineRule="auto"/>
              <w:rPr/>
            </w:pPr>
            <w:r>
              <w:rPr>
                <w:spacing w:val="-1"/>
              </w:rPr>
              <w:t>②掌握常用低压电器</w:t>
            </w:r>
            <w:r>
              <w:rPr>
                <w:spacing w:val="-6"/>
              </w:rPr>
              <w:t>的结构、分类、用途、</w:t>
            </w:r>
            <w:r>
              <w:rPr>
                <w:spacing w:val="-2"/>
              </w:rPr>
              <w:t>文字和图形符号。</w:t>
            </w:r>
          </w:p>
          <w:p>
            <w:pPr>
              <w:pStyle w:val="TableText"/>
              <w:ind w:left="115" w:right="302" w:hanging="2"/>
              <w:spacing w:before="26" w:line="230" w:lineRule="auto"/>
              <w:rPr/>
            </w:pPr>
            <w:r>
              <w:rPr>
                <w:spacing w:val="-1"/>
              </w:rPr>
              <w:t>③掌握常见电动机控</w:t>
            </w:r>
            <w:r>
              <w:rPr>
                <w:spacing w:val="-2"/>
              </w:rPr>
              <w:t>制电路的工作原理。</w:t>
            </w:r>
          </w:p>
          <w:p>
            <w:pPr>
              <w:pStyle w:val="TableText"/>
              <w:ind w:left="116" w:right="101" w:hanging="3"/>
              <w:spacing w:before="23" w:line="233" w:lineRule="auto"/>
              <w:rPr/>
            </w:pPr>
            <w:r>
              <w:rPr>
                <w:spacing w:val="-7"/>
              </w:rPr>
              <w:t>④掌握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PLC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结构组成、</w:t>
            </w:r>
            <w:r>
              <w:rPr>
                <w:spacing w:val="-6"/>
              </w:rPr>
              <w:t>工作原理、编程元件、</w:t>
            </w:r>
            <w:r>
              <w:rPr>
                <w:spacing w:val="-2"/>
              </w:rPr>
              <w:t>编程指令等。</w:t>
            </w:r>
          </w:p>
          <w:p>
            <w:pPr>
              <w:pStyle w:val="TableText"/>
              <w:ind w:left="115" w:right="102" w:hanging="2"/>
              <w:spacing w:before="24" w:line="233" w:lineRule="auto"/>
              <w:rPr/>
            </w:pPr>
            <w:r>
              <w:rPr>
                <w:spacing w:val="-1"/>
              </w:rPr>
              <w:t>⑤掌握液压气动系统</w:t>
            </w:r>
            <w:r>
              <w:rPr>
                <w:spacing w:val="-2"/>
              </w:rPr>
              <w:t>的工作原理和各种液</w:t>
            </w:r>
            <w:r>
              <w:rPr>
                <w:spacing w:val="-2"/>
              </w:rPr>
              <w:t>压气动元件的图形符</w:t>
            </w:r>
            <w:r>
              <w:rPr>
                <w:spacing w:val="-6"/>
              </w:rPr>
              <w:t>号。常见液压气动回路</w:t>
            </w:r>
            <w:r>
              <w:rPr>
                <w:spacing w:val="-2"/>
              </w:rPr>
              <w:t>的工作原理等。</w:t>
            </w:r>
          </w:p>
        </w:tc>
        <w:tc>
          <w:tcPr>
            <w:tcW w:w="6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62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8"/>
              <w:rPr/>
            </w:pPr>
            <w:r>
              <w:rPr/>
              <w:t>5</w:t>
            </w:r>
          </w:p>
        </w:tc>
      </w:tr>
      <w:tr>
        <w:trPr>
          <w:trHeight w:val="2808" w:hRule="atLeast"/>
        </w:trPr>
        <w:tc>
          <w:tcPr>
            <w:tcW w:w="5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152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6" w:firstLine="3"/>
              <w:spacing w:before="78" w:line="242" w:lineRule="auto"/>
              <w:rPr/>
            </w:pPr>
            <w:r>
              <w:rPr>
                <w:spacing w:val="-3"/>
              </w:rPr>
              <w:t>工业机器人</w:t>
            </w:r>
            <w:r>
              <w:rPr>
                <w:spacing w:val="-2"/>
              </w:rPr>
              <w:t>操作与编程</w:t>
            </w:r>
          </w:p>
        </w:tc>
        <w:tc>
          <w:tcPr>
            <w:tcW w:w="2651" w:type="dxa"/>
            <w:vAlign w:val="top"/>
          </w:tcPr>
          <w:p>
            <w:pPr>
              <w:pStyle w:val="TableText"/>
              <w:ind w:left="112" w:right="24" w:hanging="2"/>
              <w:spacing w:before="192" w:line="235" w:lineRule="auto"/>
              <w:rPr/>
            </w:pPr>
            <w:r>
              <w:rPr>
                <w:spacing w:val="-9"/>
              </w:rPr>
              <w:t>① 通过示教器，编制并</w:t>
            </w:r>
            <w:r>
              <w:rPr>
                <w:spacing w:val="-22"/>
              </w:rPr>
              <w:t>调试搬 运、装配、码垛、</w:t>
            </w:r>
            <w:r>
              <w:rPr>
                <w:spacing w:val="-2"/>
              </w:rPr>
              <w:t>涂胶等工业机 器人应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用程序。</w:t>
            </w:r>
          </w:p>
          <w:p>
            <w:pPr>
              <w:pStyle w:val="TableText"/>
              <w:ind w:left="108" w:right="63" w:firstLine="121"/>
              <w:spacing w:before="26" w:line="234" w:lineRule="auto"/>
              <w:rPr/>
            </w:pPr>
            <w:r>
              <w:rPr>
                <w:spacing w:val="-1"/>
              </w:rPr>
              <w:t>② 编制工业机器人与</w:t>
            </w:r>
            <w:r>
              <w:rPr>
                <w:spacing w:val="-5"/>
              </w:rPr>
              <w:t>PLC 等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外部控制系统、</w:t>
            </w:r>
            <w:r>
              <w:rPr>
                <w:spacing w:val="-4"/>
              </w:rPr>
              <w:t>人机界面等连接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的应</w:t>
            </w:r>
            <w:r>
              <w:rPr>
                <w:spacing w:val="-2"/>
              </w:rPr>
              <w:t>用程序。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182"/>
              <w:spacing w:before="38" w:line="230" w:lineRule="auto"/>
              <w:rPr/>
            </w:pPr>
            <w:r>
              <w:rPr>
                <w:spacing w:val="-1"/>
              </w:rPr>
              <w:t>① 掌握工业机器人现</w:t>
            </w:r>
            <w:r>
              <w:rPr>
                <w:spacing w:val="-2"/>
              </w:rPr>
              <w:t>场安全操作规范。</w:t>
            </w:r>
          </w:p>
          <w:p>
            <w:pPr>
              <w:pStyle w:val="TableText"/>
              <w:ind w:left="115" w:right="182" w:hanging="2"/>
              <w:spacing w:before="25" w:line="229" w:lineRule="auto"/>
              <w:rPr/>
            </w:pPr>
            <w:r>
              <w:rPr>
                <w:spacing w:val="-1"/>
              </w:rPr>
              <w:t>② 熟悉工业机器人基</w:t>
            </w:r>
            <w:r>
              <w:rPr>
                <w:spacing w:val="-2"/>
              </w:rPr>
              <w:t>本参数设定。</w:t>
            </w:r>
          </w:p>
          <w:p>
            <w:pPr>
              <w:pStyle w:val="TableText"/>
              <w:ind w:left="114" w:right="182" w:hanging="1"/>
              <w:spacing w:before="26" w:line="230" w:lineRule="auto"/>
              <w:rPr/>
            </w:pPr>
            <w:r>
              <w:rPr>
                <w:spacing w:val="-1"/>
              </w:rPr>
              <w:t>③ 掌握工业机器人的</w:t>
            </w:r>
            <w:r>
              <w:rPr>
                <w:spacing w:val="-2"/>
              </w:rPr>
              <w:t>手动操作。</w:t>
            </w:r>
          </w:p>
          <w:p>
            <w:pPr>
              <w:pStyle w:val="TableText"/>
              <w:ind w:left="114" w:right="102" w:hanging="1"/>
              <w:spacing w:before="22" w:line="229" w:lineRule="auto"/>
              <w:rPr/>
            </w:pPr>
            <w:r>
              <w:rPr>
                <w:spacing w:val="-1"/>
              </w:rPr>
              <w:t>④ 熟悉工业机器人搬</w:t>
            </w:r>
            <w:r>
              <w:rPr>
                <w:spacing w:val="-16"/>
              </w:rPr>
              <w:t>运、码垛、涂胶等基 本</w:t>
            </w:r>
            <w:r>
              <w:rPr>
                <w:spacing w:val="-2"/>
              </w:rPr>
              <w:t>应用的编程与调试。</w:t>
            </w:r>
          </w:p>
        </w:tc>
        <w:tc>
          <w:tcPr>
            <w:tcW w:w="6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523"/>
        <w:gridCol w:w="2651"/>
        <w:gridCol w:w="2573"/>
        <w:gridCol w:w="626"/>
        <w:gridCol w:w="629"/>
      </w:tblGrid>
      <w:tr>
        <w:trPr>
          <w:trHeight w:val="4055" w:hRule="atLeast"/>
        </w:trPr>
        <w:tc>
          <w:tcPr>
            <w:tcW w:w="5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15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6" w:firstLine="3"/>
              <w:spacing w:before="78" w:line="242" w:lineRule="auto"/>
              <w:rPr/>
            </w:pPr>
            <w:r>
              <w:rPr>
                <w:spacing w:val="-3"/>
              </w:rPr>
              <w:t>工业机器人</w:t>
            </w:r>
            <w:r>
              <w:rPr>
                <w:spacing w:val="-2"/>
              </w:rPr>
              <w:t>操作与运维</w:t>
            </w:r>
          </w:p>
        </w:tc>
        <w:tc>
          <w:tcPr>
            <w:tcW w:w="265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3"/>
              <w:spacing w:before="78" w:line="233" w:lineRule="auto"/>
              <w:rPr/>
            </w:pPr>
            <w:r>
              <w:rPr>
                <w:spacing w:val="-1"/>
              </w:rPr>
              <w:t>① 使用工量具进行工</w:t>
            </w:r>
            <w:r>
              <w:rPr>
                <w:spacing w:val="-1"/>
              </w:rPr>
              <w:t>业机器 人系统常规检</w:t>
            </w:r>
            <w:r>
              <w:rPr>
                <w:spacing w:val="-3"/>
              </w:rPr>
              <w:t>查维护。</w:t>
            </w:r>
          </w:p>
          <w:p>
            <w:pPr>
              <w:pStyle w:val="TableText"/>
              <w:ind w:left="111" w:right="105" w:hanging="1"/>
              <w:spacing w:before="24" w:line="233" w:lineRule="auto"/>
              <w:rPr/>
            </w:pPr>
            <w:r>
              <w:rPr>
                <w:spacing w:val="-1"/>
              </w:rPr>
              <w:t>② 进行工业机器人本</w:t>
            </w:r>
            <w:r>
              <w:rPr>
                <w:spacing w:val="-9"/>
              </w:rPr>
              <w:t>体、控制 柜定期检查维</w:t>
            </w:r>
            <w:r>
              <w:rPr>
                <w:spacing w:val="-5"/>
              </w:rPr>
              <w:t>护。</w:t>
            </w:r>
          </w:p>
          <w:p>
            <w:pPr>
              <w:pStyle w:val="TableText"/>
              <w:ind w:left="115" w:right="263" w:hanging="5"/>
              <w:spacing w:before="25" w:line="229" w:lineRule="auto"/>
              <w:rPr/>
            </w:pPr>
            <w:r>
              <w:rPr>
                <w:spacing w:val="-1"/>
              </w:rPr>
              <w:t>③ 进行工业机器人运</w:t>
            </w:r>
            <w:r>
              <w:rPr>
                <w:spacing w:val="-3"/>
              </w:rPr>
              <w:t>行状态监测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6" w:right="182" w:hanging="2"/>
              <w:spacing w:before="41" w:line="229" w:lineRule="auto"/>
              <w:rPr/>
            </w:pPr>
            <w:r>
              <w:rPr>
                <w:spacing w:val="-1"/>
              </w:rPr>
              <w:t>① 熟悉工业机器人通</w:t>
            </w:r>
            <w:r>
              <w:rPr>
                <w:spacing w:val="-2"/>
              </w:rPr>
              <w:t>用安全操作规范。</w:t>
            </w:r>
          </w:p>
          <w:p>
            <w:pPr>
              <w:pStyle w:val="TableText"/>
              <w:ind w:left="116" w:right="302" w:firstLine="117"/>
              <w:spacing w:before="26" w:line="229" w:lineRule="auto"/>
              <w:rPr/>
            </w:pPr>
            <w:r>
              <w:rPr>
                <w:spacing w:val="-5"/>
              </w:rPr>
              <w:t>②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了解工业机器人</w:t>
            </w:r>
            <w:r>
              <w:rPr>
                <w:spacing w:val="-3"/>
              </w:rPr>
              <w:t>技术文件。</w:t>
            </w:r>
          </w:p>
          <w:p>
            <w:pPr>
              <w:pStyle w:val="TableText"/>
              <w:ind w:left="116" w:right="101" w:firstLine="117"/>
              <w:spacing w:before="27" w:line="229" w:lineRule="auto"/>
              <w:rPr/>
            </w:pPr>
            <w:r>
              <w:rPr>
                <w:spacing w:val="-1"/>
              </w:rPr>
              <w:t>③ 掌握工业机器人</w:t>
            </w:r>
            <w:r>
              <w:rPr>
                <w:spacing w:val="-6"/>
              </w:rPr>
              <w:t>本体日常检查的流程。</w:t>
            </w:r>
          </w:p>
          <w:p>
            <w:pPr>
              <w:pStyle w:val="TableText"/>
              <w:ind w:left="114" w:right="182" w:hanging="1"/>
              <w:spacing w:before="25" w:line="230" w:lineRule="auto"/>
              <w:rPr/>
            </w:pPr>
            <w:r>
              <w:rPr>
                <w:spacing w:val="-1"/>
              </w:rPr>
              <w:t>④ 熟悉工业机器人本</w:t>
            </w:r>
            <w:r>
              <w:rPr>
                <w:spacing w:val="-2"/>
              </w:rPr>
              <w:t>体定期维护的流程。</w:t>
            </w:r>
          </w:p>
          <w:p>
            <w:pPr>
              <w:pStyle w:val="TableText"/>
              <w:ind w:left="115" w:right="182" w:hanging="2"/>
              <w:spacing w:before="24" w:line="233" w:lineRule="auto"/>
              <w:rPr/>
            </w:pPr>
            <w:r>
              <w:rPr>
                <w:spacing w:val="-1"/>
              </w:rPr>
              <w:t>⑤ 熟悉工业机器人控</w:t>
            </w:r>
            <w:r>
              <w:rPr>
                <w:spacing w:val="-2"/>
              </w:rPr>
              <w:t>制柜常规检查与维 护</w:t>
            </w:r>
            <w:r>
              <w:rPr>
                <w:spacing w:val="-2"/>
              </w:rPr>
              <w:t>的要点和流程。</w:t>
            </w:r>
          </w:p>
          <w:p>
            <w:pPr>
              <w:pStyle w:val="TableText"/>
              <w:ind w:left="114" w:right="182" w:hanging="1"/>
              <w:spacing w:before="27" w:line="223" w:lineRule="auto"/>
              <w:rPr/>
            </w:pPr>
            <w:r>
              <w:rPr>
                <w:spacing w:val="-1"/>
              </w:rPr>
              <w:t>⑥ 能监测工业机器人</w:t>
            </w:r>
            <w:r>
              <w:rPr>
                <w:spacing w:val="-2"/>
              </w:rPr>
              <w:t>运行状态。</w:t>
            </w:r>
          </w:p>
        </w:tc>
        <w:tc>
          <w:tcPr>
            <w:tcW w:w="62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2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78" w:line="241" w:lineRule="auto"/>
              <w:rPr/>
            </w:pPr>
            <w:r>
              <w:rPr/>
              <w:t>2</w:t>
            </w:r>
          </w:p>
        </w:tc>
      </w:tr>
    </w:tbl>
    <w:p>
      <w:pPr>
        <w:ind w:left="674"/>
        <w:spacing w:before="42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3.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专业拓展课程</w:t>
      </w:r>
    </w:p>
    <w:p>
      <w:pPr>
        <w:pStyle w:val="BodyText"/>
        <w:spacing w:line="246" w:lineRule="auto"/>
        <w:rPr/>
      </w:pPr>
      <w:r/>
    </w:p>
    <w:p>
      <w:pPr>
        <w:ind w:left="115" w:right="206" w:firstLine="563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学校根据区域经济要求进行综合调研，开设4</w:t>
      </w:r>
      <w:r>
        <w:rPr>
          <w:rFonts w:ascii="SimSun" w:hAnsi="SimSun" w:eastAsia="SimSun" w:cs="SimSun"/>
          <w:sz w:val="28"/>
          <w:szCs w:val="28"/>
          <w:spacing w:val="-2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门专业拓展课程，</w:t>
      </w:r>
      <w:r>
        <w:rPr>
          <w:rFonts w:ascii="SimSun" w:hAnsi="SimSun" w:eastAsia="SimSun" w:cs="SimSun"/>
          <w:sz w:val="28"/>
          <w:szCs w:val="28"/>
          <w:spacing w:val="-4"/>
        </w:rPr>
        <w:t>其中离线编程技术（含建模）、工业网络技术为限定选修课，专业系</w:t>
      </w:r>
      <w:r>
        <w:rPr>
          <w:rFonts w:ascii="SimSun" w:hAnsi="SimSun" w:eastAsia="SimSun" w:cs="SimSun"/>
          <w:sz w:val="28"/>
          <w:szCs w:val="28"/>
          <w:spacing w:val="-5"/>
        </w:rPr>
        <w:t>部在第三、四学期提供4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门任意选修课程，学生每学期选择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门课程</w:t>
      </w:r>
    </w:p>
    <w:p>
      <w:pPr>
        <w:ind w:left="112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进行学习，采用线上学习+线下辅导的形式开展。</w:t>
      </w:r>
    </w:p>
    <w:p>
      <w:pPr>
        <w:ind w:left="668"/>
        <w:spacing w:before="16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3"/>
        </w:rPr>
        <w:t>4.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实践性教学环节</w:t>
      </w:r>
    </w:p>
    <w:p>
      <w:pPr>
        <w:pStyle w:val="BodyText"/>
        <w:spacing w:line="252" w:lineRule="auto"/>
        <w:rPr/>
      </w:pPr>
      <w:r/>
    </w:p>
    <w:p>
      <w:pPr>
        <w:ind w:left="113" w:firstLine="567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实践性教学应贯穿于人才培养全过程。实践</w:t>
      </w:r>
      <w:r>
        <w:rPr>
          <w:rFonts w:ascii="SimSun" w:hAnsi="SimSun" w:eastAsia="SimSun" w:cs="SimSun"/>
          <w:sz w:val="28"/>
          <w:szCs w:val="28"/>
          <w:spacing w:val="-6"/>
        </w:rPr>
        <w:t>性教学主要包括实验、</w:t>
      </w:r>
      <w:r>
        <w:rPr>
          <w:rFonts w:ascii="SimSun" w:hAnsi="SimSun" w:eastAsia="SimSun" w:cs="SimSun"/>
          <w:sz w:val="28"/>
          <w:szCs w:val="28"/>
          <w:spacing w:val="-4"/>
        </w:rPr>
        <w:t>实习实训、毕业设计、社会实践活动等形式，公共基础课程和专业课</w:t>
      </w:r>
      <w:r>
        <w:rPr>
          <w:rFonts w:ascii="SimSun" w:hAnsi="SimSun" w:eastAsia="SimSun" w:cs="SimSun"/>
          <w:sz w:val="28"/>
          <w:szCs w:val="28"/>
          <w:spacing w:val="-1"/>
        </w:rPr>
        <w:t>程等都要加强实践性教学。</w:t>
      </w:r>
    </w:p>
    <w:p>
      <w:pPr>
        <w:ind w:left="68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（1）实训</w:t>
      </w:r>
    </w:p>
    <w:p>
      <w:pPr>
        <w:ind w:left="115" w:right="237" w:firstLine="564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实训在校内外进行工业机器人操作与编程、工业机器人装调与运</w:t>
      </w:r>
      <w:r>
        <w:rPr>
          <w:rFonts w:ascii="SimSun" w:hAnsi="SimSun" w:eastAsia="SimSun" w:cs="SimSun"/>
          <w:sz w:val="28"/>
          <w:szCs w:val="28"/>
          <w:spacing w:val="-4"/>
        </w:rPr>
        <w:t>维、工业机器人典型应用以及工业机器人综合应用等实训，包括单项</w:t>
      </w:r>
      <w:r>
        <w:rPr>
          <w:rFonts w:ascii="SimSun" w:hAnsi="SimSun" w:eastAsia="SimSun" w:cs="SimSun"/>
          <w:sz w:val="28"/>
          <w:szCs w:val="28"/>
          <w:spacing w:val="-1"/>
        </w:rPr>
        <w:t>技能实训、综合能力实训、生产性实训等</w:t>
      </w:r>
    </w:p>
    <w:p>
      <w:pPr>
        <w:ind w:left="2825"/>
        <w:spacing w:before="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6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专业课实训内容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3"/>
        <w:gridCol w:w="2330"/>
        <w:gridCol w:w="5425"/>
      </w:tblGrid>
      <w:tr>
        <w:trPr>
          <w:trHeight w:val="319" w:hRule="atLeast"/>
        </w:trPr>
        <w:tc>
          <w:tcPr>
            <w:tcW w:w="753" w:type="dxa"/>
            <w:vAlign w:val="top"/>
          </w:tcPr>
          <w:p>
            <w:pPr>
              <w:ind w:left="144"/>
              <w:spacing w:before="38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330" w:type="dxa"/>
            <w:vAlign w:val="top"/>
          </w:tcPr>
          <w:p>
            <w:pPr>
              <w:ind w:left="696"/>
              <w:spacing w:before="38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实训模块</w:t>
            </w:r>
          </w:p>
        </w:tc>
        <w:tc>
          <w:tcPr>
            <w:tcW w:w="5425" w:type="dxa"/>
            <w:vAlign w:val="top"/>
          </w:tcPr>
          <w:p>
            <w:pPr>
              <w:ind w:left="2244"/>
              <w:spacing w:before="38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实训内容</w:t>
            </w:r>
          </w:p>
        </w:tc>
      </w:tr>
      <w:tr>
        <w:trPr>
          <w:trHeight w:val="940" w:hRule="atLeast"/>
        </w:trPr>
        <w:tc>
          <w:tcPr>
            <w:tcW w:w="75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113" w:right="106" w:firstLine="2"/>
              <w:spacing w:before="195" w:line="242" w:lineRule="auto"/>
              <w:rPr/>
            </w:pPr>
            <w:r>
              <w:rPr>
                <w:spacing w:val="22"/>
              </w:rPr>
              <w:t>工业机器人操作安</w:t>
            </w:r>
            <w:r>
              <w:rPr>
                <w:spacing w:val="-4"/>
              </w:rPr>
              <w:t>全保护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13" w:right="107" w:firstLine="17"/>
              <w:spacing w:before="37" w:line="231" w:lineRule="auto"/>
              <w:rPr/>
            </w:pPr>
            <w:r>
              <w:rPr>
                <w:spacing w:val="1"/>
              </w:rPr>
              <w:t>1．通用安操作规范，识读工业机器人安全</w:t>
            </w:r>
            <w:r>
              <w:rPr/>
              <w:t>标识课</w:t>
            </w:r>
            <w:r>
              <w:rPr>
                <w:spacing w:val="-5"/>
              </w:rPr>
              <w:t>题。</w:t>
            </w:r>
          </w:p>
          <w:p>
            <w:pPr>
              <w:pStyle w:val="TableText"/>
              <w:ind w:left="116"/>
              <w:spacing w:before="23" w:line="206" w:lineRule="auto"/>
              <w:rPr/>
            </w:pPr>
            <w:r>
              <w:rPr>
                <w:spacing w:val="1"/>
              </w:rPr>
              <w:t>2. 工业机器人示教操作的安全状态，工业机器人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31" w:right="1562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3"/>
        <w:gridCol w:w="2330"/>
        <w:gridCol w:w="5425"/>
      </w:tblGrid>
      <w:tr>
        <w:trPr>
          <w:trHeight w:val="322" w:hRule="atLeast"/>
        </w:trPr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3"/>
              </w:rPr>
              <w:t>安全作业装备</w:t>
            </w:r>
          </w:p>
        </w:tc>
      </w:tr>
      <w:tr>
        <w:trPr>
          <w:trHeight w:val="1125" w:hRule="atLeast"/>
        </w:trPr>
        <w:tc>
          <w:tcPr>
            <w:tcW w:w="75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114" w:right="106" w:firstLine="1"/>
              <w:spacing w:before="284" w:line="242" w:lineRule="auto"/>
              <w:rPr/>
            </w:pPr>
            <w:r>
              <w:rPr>
                <w:spacing w:val="22"/>
              </w:rPr>
              <w:t>工业机器人手动操</w:t>
            </w:r>
            <w:r>
              <w:rPr/>
              <w:t>作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30"/>
              <w:spacing w:before="36" w:line="223" w:lineRule="auto"/>
              <w:rPr/>
            </w:pPr>
            <w:r>
              <w:rPr>
                <w:rFonts w:ascii="FangSong" w:hAnsi="FangSong" w:eastAsia="FangSong" w:cs="FangSong"/>
                <w:spacing w:val="-2"/>
              </w:rPr>
              <w:t>1.</w:t>
            </w:r>
            <w:r>
              <w:rPr>
                <w:rFonts w:ascii="FangSong" w:hAnsi="FangSong" w:eastAsia="FangSong" w:cs="FangSong"/>
                <w:spacing w:val="-2"/>
              </w:rPr>
              <w:t xml:space="preserve"> </w:t>
            </w:r>
            <w:r>
              <w:rPr>
                <w:spacing w:val="-2"/>
              </w:rPr>
              <w:t>单轴运动、线性运动、重定位运动</w:t>
            </w:r>
          </w:p>
          <w:p>
            <w:pPr>
              <w:pStyle w:val="TableText"/>
              <w:ind w:left="474" w:right="213" w:hanging="359"/>
              <w:spacing w:before="81" w:line="254" w:lineRule="auto"/>
              <w:rPr/>
            </w:pPr>
            <w:r>
              <w:rPr>
                <w:rFonts w:ascii="FangSong" w:hAnsi="FangSong" w:eastAsia="FangSong" w:cs="FangSong"/>
                <w:spacing w:val="-3"/>
              </w:rPr>
              <w:t>2.</w:t>
            </w:r>
            <w:r>
              <w:rPr>
                <w:rFonts w:ascii="FangSong" w:hAnsi="FangSong" w:eastAsia="FangSong" w:cs="FangSong"/>
                <w:spacing w:val="-3"/>
              </w:rPr>
              <w:t xml:space="preserve"> </w:t>
            </w:r>
            <w:r>
              <w:rPr>
                <w:spacing w:val="-3"/>
              </w:rPr>
              <w:t>工具数据的标定课题，工件数据的标定课</w:t>
            </w:r>
            <w:r>
              <w:rPr>
                <w:spacing w:val="-4"/>
              </w:rPr>
              <w:t>题，</w:t>
            </w:r>
            <w:r>
              <w:rPr>
                <w:spacing w:val="-2"/>
              </w:rPr>
              <w:t>载荷数据的标定</w:t>
            </w:r>
          </w:p>
        </w:tc>
      </w:tr>
      <w:tr>
        <w:trPr>
          <w:trHeight w:val="1564" w:hRule="atLeast"/>
        </w:trPr>
        <w:tc>
          <w:tcPr>
            <w:tcW w:w="7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/>
              <w:t>3</w:t>
            </w:r>
          </w:p>
        </w:tc>
        <w:tc>
          <w:tcPr>
            <w:tcW w:w="233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6"/>
              <w:spacing w:before="78" w:line="242" w:lineRule="auto"/>
              <w:rPr/>
            </w:pPr>
            <w:r>
              <w:rPr>
                <w:spacing w:val="22"/>
              </w:rPr>
              <w:t>工业机器人基础示</w:t>
            </w:r>
            <w:r>
              <w:rPr>
                <w:spacing w:val="-5"/>
              </w:rPr>
              <w:t>教编程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31"/>
              <w:spacing w:before="36" w:line="219" w:lineRule="auto"/>
              <w:rPr/>
            </w:pPr>
            <w:r>
              <w:rPr>
                <w:spacing w:val="-2"/>
              </w:rPr>
              <w:t>1．直线运动指令的应用，关节运动指令的应用</w:t>
            </w:r>
          </w:p>
          <w:p>
            <w:pPr>
              <w:pStyle w:val="TableText"/>
              <w:ind w:left="115" w:right="107"/>
              <w:spacing w:before="28" w:line="230" w:lineRule="auto"/>
              <w:rPr/>
            </w:pPr>
            <w:r>
              <w:rPr>
                <w:spacing w:val="1"/>
              </w:rPr>
              <w:t>2．圆弧运动指令的应用，绝对位置运动指令的应</w:t>
            </w:r>
            <w:r>
              <w:rPr/>
              <w:t>用</w:t>
            </w:r>
          </w:p>
          <w:p>
            <w:pPr>
              <w:pStyle w:val="TableText"/>
              <w:ind w:left="118"/>
              <w:spacing w:before="25" w:line="219" w:lineRule="auto"/>
              <w:rPr/>
            </w:pPr>
            <w:r>
              <w:rPr>
                <w:spacing w:val="-1"/>
              </w:rPr>
              <w:t>3．复杂轨迹的示教编程，偏移计算实现轨迹</w:t>
            </w:r>
          </w:p>
          <w:p>
            <w:pPr>
              <w:pStyle w:val="TableText"/>
              <w:ind w:left="112"/>
              <w:spacing w:before="26" w:line="207" w:lineRule="auto"/>
              <w:rPr/>
            </w:pPr>
            <w:r>
              <w:rPr>
                <w:spacing w:val="-1"/>
              </w:rPr>
              <w:t>4．替换工件坐标实现轨迹</w:t>
            </w:r>
          </w:p>
        </w:tc>
      </w:tr>
      <w:tr>
        <w:trPr>
          <w:trHeight w:val="628" w:hRule="atLeast"/>
        </w:trPr>
        <w:tc>
          <w:tcPr>
            <w:tcW w:w="753" w:type="dxa"/>
            <w:vAlign w:val="top"/>
          </w:tcPr>
          <w:p>
            <w:pPr>
              <w:pStyle w:val="TableText"/>
              <w:ind w:left="323"/>
              <w:spacing w:before="193" w:line="241" w:lineRule="auto"/>
              <w:rPr/>
            </w:pPr>
            <w:r>
              <w:rPr/>
              <w:t>4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116" w:right="106"/>
              <w:spacing w:before="38" w:line="223" w:lineRule="auto"/>
              <w:rPr/>
            </w:pPr>
            <w:r>
              <w:rPr>
                <w:spacing w:val="22"/>
              </w:rPr>
              <w:t>工业机器人中级示</w:t>
            </w:r>
            <w:r>
              <w:rPr>
                <w:spacing w:val="-4"/>
              </w:rPr>
              <w:t>教器编程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31"/>
              <w:spacing w:before="37" w:line="219" w:lineRule="auto"/>
              <w:rPr/>
            </w:pPr>
            <w:r>
              <w:rPr>
                <w:spacing w:val="-2"/>
              </w:rPr>
              <w:t>1．程序调用与配置常用外部设备信号</w:t>
            </w:r>
          </w:p>
          <w:p>
            <w:pPr>
              <w:pStyle w:val="TableText"/>
              <w:ind w:left="116"/>
              <w:spacing w:before="26" w:line="207" w:lineRule="auto"/>
              <w:rPr/>
            </w:pPr>
            <w:r>
              <w:rPr>
                <w:spacing w:val="-4"/>
              </w:rPr>
              <w:t>2．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自动取放工具，平面基础码垛、斜面码垛</w:t>
            </w:r>
          </w:p>
        </w:tc>
      </w:tr>
      <w:tr>
        <w:trPr>
          <w:trHeight w:val="629" w:hRule="atLeast"/>
        </w:trPr>
        <w:tc>
          <w:tcPr>
            <w:tcW w:w="753" w:type="dxa"/>
            <w:vAlign w:val="top"/>
          </w:tcPr>
          <w:p>
            <w:pPr>
              <w:pStyle w:val="TableText"/>
              <w:ind w:left="328"/>
              <w:spacing w:before="193"/>
              <w:rPr/>
            </w:pPr>
            <w:r>
              <w:rPr/>
              <w:t>5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116" w:right="106"/>
              <w:spacing w:before="39" w:line="223" w:lineRule="auto"/>
              <w:rPr/>
            </w:pPr>
            <w:r>
              <w:rPr>
                <w:spacing w:val="22"/>
              </w:rPr>
              <w:t>工业机器人高级示</w:t>
            </w:r>
            <w:r>
              <w:rPr>
                <w:spacing w:val="-5"/>
              </w:rPr>
              <w:t>教编程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131"/>
              <w:spacing w:before="38" w:line="219" w:lineRule="auto"/>
              <w:rPr/>
            </w:pPr>
            <w:r>
              <w:rPr>
                <w:spacing w:val="-2"/>
              </w:rPr>
              <w:t>1．函数功能、程序跳转的应用</w:t>
            </w:r>
          </w:p>
          <w:p>
            <w:pPr>
              <w:pStyle w:val="TableText"/>
              <w:ind w:left="116"/>
              <w:spacing w:before="26" w:line="207" w:lineRule="auto"/>
              <w:rPr/>
            </w:pPr>
            <w:r>
              <w:rPr>
                <w:spacing w:val="-4"/>
              </w:rPr>
              <w:t>2．程序的中断、停止、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自动导入和导出</w:t>
            </w:r>
          </w:p>
        </w:tc>
      </w:tr>
      <w:tr>
        <w:trPr>
          <w:trHeight w:val="1249" w:hRule="atLeast"/>
        </w:trPr>
        <w:tc>
          <w:tcPr>
            <w:tcW w:w="75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/>
              <w:rPr/>
            </w:pPr>
            <w:r>
              <w:rPr/>
              <w:t>6</w:t>
            </w:r>
          </w:p>
        </w:tc>
        <w:tc>
          <w:tcPr>
            <w:tcW w:w="233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19" w:lineRule="auto"/>
              <w:rPr/>
            </w:pPr>
            <w:r>
              <w:rPr>
                <w:spacing w:val="-2"/>
              </w:rPr>
              <w:t>工业机器人维护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478" w:right="107" w:hanging="347"/>
              <w:spacing w:before="37" w:line="230" w:lineRule="auto"/>
              <w:rPr/>
            </w:pPr>
            <w:r>
              <w:rPr>
                <w:spacing w:val="1"/>
              </w:rPr>
              <w:t>1. 工业机器人转速计数器更新，工业机</w:t>
            </w:r>
            <w:r>
              <w:rPr/>
              <w:t>器人备份</w:t>
            </w:r>
            <w:r>
              <w:rPr>
                <w:spacing w:val="-5"/>
              </w:rPr>
              <w:t>与恢复</w:t>
            </w:r>
          </w:p>
          <w:p>
            <w:pPr>
              <w:pStyle w:val="TableText"/>
              <w:ind w:left="478" w:right="107" w:hanging="362"/>
              <w:spacing w:before="23" w:line="223" w:lineRule="auto"/>
              <w:rPr/>
            </w:pPr>
            <w:r>
              <w:rPr>
                <w:spacing w:val="1"/>
              </w:rPr>
              <w:t>2. 工业机器人校准故障处理，工业机器人零点标</w:t>
            </w:r>
            <w:r>
              <w:rPr/>
              <w:t>定</w:t>
            </w:r>
          </w:p>
        </w:tc>
      </w:tr>
      <w:tr>
        <w:trPr>
          <w:trHeight w:val="1249" w:hRule="atLeast"/>
        </w:trPr>
        <w:tc>
          <w:tcPr>
            <w:tcW w:w="75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/>
            </w:pPr>
            <w:r>
              <w:rPr/>
              <w:t>7</w:t>
            </w:r>
          </w:p>
        </w:tc>
        <w:tc>
          <w:tcPr>
            <w:tcW w:w="233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19" w:lineRule="auto"/>
              <w:rPr/>
            </w:pPr>
            <w:r>
              <w:rPr>
                <w:spacing w:val="-5"/>
              </w:rPr>
              <w:t>电工电子技术实训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472" w:right="107" w:hanging="341"/>
              <w:spacing w:before="37" w:line="230" w:lineRule="auto"/>
              <w:rPr/>
            </w:pPr>
            <w:r>
              <w:rPr>
                <w:spacing w:val="1"/>
              </w:rPr>
              <w:t>1. 安全用电知识、常用电工工具、常用</w:t>
            </w:r>
            <w:r>
              <w:rPr/>
              <w:t>导线的连</w:t>
            </w:r>
            <w:r>
              <w:rPr>
                <w:spacing w:val="-1"/>
              </w:rPr>
              <w:t>接以及电能计量电路与室内照明电路的配线。</w:t>
            </w:r>
          </w:p>
          <w:p>
            <w:pPr>
              <w:pStyle w:val="TableText"/>
              <w:ind w:left="478" w:right="147" w:hanging="362"/>
              <w:spacing w:before="23" w:line="223" w:lineRule="auto"/>
              <w:rPr/>
            </w:pPr>
            <w:r>
              <w:rPr>
                <w:spacing w:val="-1"/>
              </w:rPr>
              <w:t>2. 手工焊接技术及常用工具、仪器仪表的使用、</w:t>
            </w:r>
            <w:r>
              <w:rPr>
                <w:spacing w:val="-2"/>
              </w:rPr>
              <w:t>常用电子元器件的识别与测量。</w:t>
            </w:r>
          </w:p>
        </w:tc>
      </w:tr>
      <w:tr>
        <w:trPr>
          <w:trHeight w:val="631" w:hRule="atLeast"/>
        </w:trPr>
        <w:tc>
          <w:tcPr>
            <w:tcW w:w="753" w:type="dxa"/>
            <w:vAlign w:val="top"/>
          </w:tcPr>
          <w:p>
            <w:pPr>
              <w:pStyle w:val="TableText"/>
              <w:ind w:left="325"/>
              <w:spacing w:before="195"/>
              <w:rPr/>
            </w:pPr>
            <w:r>
              <w:rPr/>
              <w:t>8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141"/>
              <w:spacing w:before="196" w:line="220" w:lineRule="auto"/>
              <w:rPr/>
            </w:pPr>
            <w:r>
              <w:rPr>
                <w:spacing w:val="-7"/>
              </w:rPr>
              <w:t>电气控制实训</w:t>
            </w:r>
          </w:p>
        </w:tc>
        <w:tc>
          <w:tcPr>
            <w:tcW w:w="5425" w:type="dxa"/>
            <w:vAlign w:val="top"/>
          </w:tcPr>
          <w:p>
            <w:pPr>
              <w:pStyle w:val="TableText"/>
              <w:ind w:left="473" w:right="147" w:hanging="355"/>
              <w:spacing w:before="41" w:line="223" w:lineRule="auto"/>
              <w:rPr/>
            </w:pPr>
            <w:r>
              <w:rPr>
                <w:spacing w:val="-1"/>
              </w:rPr>
              <w:t>3. 常用低压电器、三相异步电动机正反转控制、</w:t>
            </w:r>
            <w:r>
              <w:rPr>
                <w:spacing w:val="-1"/>
              </w:rPr>
              <w:t>三相异步电动机的顺序控制</w:t>
            </w:r>
          </w:p>
        </w:tc>
      </w:tr>
    </w:tbl>
    <w:p>
      <w:pPr>
        <w:ind w:left="682"/>
        <w:spacing w:before="17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（2）实习</w:t>
      </w:r>
    </w:p>
    <w:p>
      <w:pPr>
        <w:ind w:left="118" w:right="103" w:firstLine="554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在工业机器人行业的本体制造、生产应用、系统集成等企业进行</w:t>
      </w:r>
      <w:r>
        <w:rPr>
          <w:rFonts w:ascii="SimSun" w:hAnsi="SimSun" w:eastAsia="SimSun" w:cs="SimSun"/>
          <w:sz w:val="28"/>
          <w:szCs w:val="28"/>
          <w:spacing w:val="-4"/>
        </w:rPr>
        <w:t>工业机器人及应用系统编程操作、安装调试、运行维护、营销服务等</w:t>
      </w:r>
      <w:r>
        <w:rPr>
          <w:rFonts w:ascii="SimSun" w:hAnsi="SimSun" w:eastAsia="SimSun" w:cs="SimSun"/>
          <w:sz w:val="28"/>
          <w:szCs w:val="28"/>
          <w:spacing w:val="-4"/>
        </w:rPr>
        <w:t>实习，包括认识实习和岗位实习。实习是工业机器人技术应用专业的</w:t>
      </w:r>
      <w:r>
        <w:rPr>
          <w:rFonts w:ascii="SimSun" w:hAnsi="SimSun" w:eastAsia="SimSun" w:cs="SimSun"/>
          <w:sz w:val="28"/>
          <w:szCs w:val="28"/>
          <w:spacing w:val="-4"/>
        </w:rPr>
        <w:t>一个重要环节，是学生已掌握一定的专业理论和基本专业技能后，在</w:t>
      </w:r>
    </w:p>
    <w:p>
      <w:pPr>
        <w:ind w:left="114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第一学年开展为期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周的认识实习，在第六学期进行的为期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3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个月的</w:t>
      </w:r>
    </w:p>
    <w:p>
      <w:pPr>
        <w:ind w:left="115" w:right="103" w:firstLine="29"/>
        <w:spacing w:before="29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岗位实习。通过专业实习，学生能详细的了解工业机器人技术应用相</w:t>
      </w:r>
      <w:r>
        <w:rPr>
          <w:rFonts w:ascii="SimSun" w:hAnsi="SimSun" w:eastAsia="SimSun" w:cs="SimSun"/>
          <w:sz w:val="28"/>
          <w:szCs w:val="28"/>
          <w:spacing w:val="-4"/>
        </w:rPr>
        <w:t>关知识和技能；了解企业的组织管理、企业文化、产品开发与销售等</w:t>
      </w:r>
      <w:r>
        <w:rPr>
          <w:rFonts w:ascii="SimSun" w:hAnsi="SimSun" w:eastAsia="SimSun" w:cs="SimSun"/>
          <w:sz w:val="28"/>
          <w:szCs w:val="28"/>
          <w:spacing w:val="-2"/>
        </w:rPr>
        <w:t>方面的知识和运作。岗位实习共计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360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学时</w:t>
      </w:r>
      <w:r>
        <w:rPr>
          <w:rFonts w:ascii="SimSun" w:hAnsi="SimSun" w:eastAsia="SimSun" w:cs="SimSun"/>
          <w:sz w:val="28"/>
          <w:szCs w:val="28"/>
          <w:spacing w:val="-3"/>
        </w:rPr>
        <w:t>，20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学分。</w:t>
      </w:r>
    </w:p>
    <w:p>
      <w:pPr>
        <w:ind w:left="680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实习实训既是实践性教学，也是专业课教学的重要内容，应注重</w:t>
      </w:r>
    </w:p>
    <w:p>
      <w:pPr>
        <w:spacing w:line="219" w:lineRule="auto"/>
        <w:sectPr>
          <w:footerReference w:type="default" r:id="rId15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120" w:firstLine="3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理论与实践一体化教学。学校可根据技能人才培养规律，结合企业生</w:t>
      </w:r>
      <w:r>
        <w:rPr>
          <w:rFonts w:ascii="SimSun" w:hAnsi="SimSun" w:eastAsia="SimSun" w:cs="SimSun"/>
          <w:sz w:val="28"/>
          <w:szCs w:val="28"/>
          <w:spacing w:val="-4"/>
        </w:rPr>
        <w:t>产周期，优化学期安排，灵活开展实践性教学。应严格执行《职业学</w:t>
      </w:r>
    </w:p>
    <w:p>
      <w:pPr>
        <w:ind w:left="26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校学生实习管理规定》和相关专业岗位实习标准要求。</w:t>
      </w:r>
    </w:p>
    <w:p>
      <w:pPr>
        <w:ind w:left="586"/>
        <w:spacing w:before="157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4"/>
        </w:rPr>
        <w:t>5.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相关要求</w:t>
      </w:r>
    </w:p>
    <w:p>
      <w:pPr>
        <w:pStyle w:val="BodyText"/>
        <w:spacing w:line="249" w:lineRule="auto"/>
        <w:rPr/>
      </w:pPr>
      <w:r/>
    </w:p>
    <w:p>
      <w:pPr>
        <w:ind w:left="23" w:right="47" w:firstLine="565"/>
        <w:spacing w:before="91" w:line="40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1"/>
        </w:rPr>
        <w:t>政治引领和价值引领作用，在思政课程中有机融入党史、新中国</w:t>
      </w:r>
      <w:r>
        <w:rPr>
          <w:rFonts w:ascii="SimSun" w:hAnsi="SimSun" w:eastAsia="SimSun" w:cs="SimSun"/>
          <w:sz w:val="28"/>
          <w:szCs w:val="28"/>
          <w:spacing w:val="-2"/>
        </w:rPr>
        <w:t>史、</w:t>
      </w:r>
      <w:r>
        <w:rPr>
          <w:rFonts w:ascii="SimSun" w:hAnsi="SimSun" w:eastAsia="SimSun" w:cs="SimSun"/>
          <w:sz w:val="28"/>
          <w:szCs w:val="28"/>
          <w:spacing w:val="-1"/>
        </w:rPr>
        <w:t>改革开放史、社会主义发展史等相关内容；结合实际落实课程思</w:t>
      </w:r>
      <w:r>
        <w:rPr>
          <w:rFonts w:ascii="SimSun" w:hAnsi="SimSun" w:eastAsia="SimSun" w:cs="SimSun"/>
          <w:sz w:val="28"/>
          <w:szCs w:val="28"/>
          <w:spacing w:val="-2"/>
        </w:rPr>
        <w:t>政，</w:t>
      </w: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3"/>
        </w:rPr>
        <w:t>的有机统一。应开设安全教育（含典型案例事故分析）、社会责任、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5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71"/>
          <w:w w:val="95"/>
        </w:rPr>
        <w:t>），</w:t>
      </w:r>
      <w:r>
        <w:rPr>
          <w:rFonts w:ascii="SimSun" w:hAnsi="SimSun" w:eastAsia="SimSun" w:cs="SimSun"/>
          <w:sz w:val="28"/>
          <w:szCs w:val="28"/>
          <w:spacing w:val="-5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ind w:left="625"/>
        <w:spacing w:before="1" w:line="220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八、教学进程总体安排</w:t>
      </w:r>
    </w:p>
    <w:p>
      <w:pPr>
        <w:pStyle w:val="BodyText"/>
        <w:spacing w:line="265" w:lineRule="auto"/>
        <w:rPr/>
      </w:pPr>
      <w:r/>
    </w:p>
    <w:p>
      <w:pPr>
        <w:ind w:left="26" w:firstLine="558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每学年为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52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周，其中教学实践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40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周（含复习考试</w:t>
      </w:r>
      <w:r>
        <w:rPr>
          <w:rFonts w:ascii="SimSun" w:hAnsi="SimSun" w:eastAsia="SimSun" w:cs="SimSun"/>
          <w:sz w:val="28"/>
          <w:szCs w:val="28"/>
          <w:spacing w:val="-62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每学期20</w:t>
      </w:r>
      <w:r>
        <w:rPr>
          <w:rFonts w:ascii="SimSun" w:hAnsi="SimSun" w:eastAsia="SimSun" w:cs="SimSun"/>
          <w:sz w:val="28"/>
          <w:szCs w:val="28"/>
          <w:spacing w:val="-8"/>
        </w:rPr>
        <w:t>周。第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学期安排入学教育（军训）1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周，课程教学</w:t>
      </w:r>
      <w:r>
        <w:rPr>
          <w:rFonts w:ascii="SimSun" w:hAnsi="SimSun" w:eastAsia="SimSun" w:cs="SimSun"/>
          <w:sz w:val="28"/>
          <w:szCs w:val="28"/>
          <w:spacing w:val="-9"/>
        </w:rPr>
        <w:t>（包含校内实训）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18周，复习考试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57"/>
        </w:rPr>
        <w:t>）；</w:t>
      </w:r>
      <w:r>
        <w:rPr>
          <w:rFonts w:ascii="SimSun" w:hAnsi="SimSun" w:eastAsia="SimSun" w:cs="SimSun"/>
          <w:sz w:val="28"/>
          <w:szCs w:val="28"/>
          <w:spacing w:val="2"/>
        </w:rPr>
        <w:t>第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2—5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2"/>
        </w:rPr>
        <w:t>学期课程教学时</w:t>
      </w:r>
      <w:r>
        <w:rPr>
          <w:rFonts w:ascii="SimSun" w:hAnsi="SimSun" w:eastAsia="SimSun" w:cs="SimSun"/>
          <w:sz w:val="28"/>
          <w:szCs w:val="28"/>
          <w:spacing w:val="-1"/>
        </w:rPr>
        <w:t>间为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18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62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复习考试2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62"/>
        </w:rPr>
        <w:t>）；</w:t>
      </w:r>
      <w:r>
        <w:rPr>
          <w:rFonts w:ascii="SimSun" w:hAnsi="SimSun" w:eastAsia="SimSun" w:cs="SimSun"/>
          <w:sz w:val="28"/>
          <w:szCs w:val="28"/>
          <w:spacing w:val="-1"/>
        </w:rPr>
        <w:t>第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6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学期课程教学时间为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6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55"/>
        </w:rPr>
        <w:t>），</w:t>
      </w:r>
      <w:r>
        <w:rPr>
          <w:rFonts w:ascii="SimSun" w:hAnsi="SimSun" w:eastAsia="SimSun" w:cs="SimSun"/>
          <w:sz w:val="28"/>
          <w:szCs w:val="28"/>
          <w:spacing w:val="-1"/>
        </w:rPr>
        <w:t>复习考试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周，毕业</w:t>
      </w:r>
      <w:r>
        <w:rPr>
          <w:rFonts w:ascii="SimSun" w:hAnsi="SimSun" w:eastAsia="SimSun" w:cs="SimSun"/>
          <w:sz w:val="28"/>
          <w:szCs w:val="28"/>
          <w:spacing w:val="-3"/>
        </w:rPr>
        <w:t>教育</w:t>
      </w:r>
      <w:r>
        <w:rPr>
          <w:rFonts w:ascii="SimSun" w:hAnsi="SimSun" w:eastAsia="SimSun" w:cs="SimSun"/>
          <w:sz w:val="28"/>
          <w:szCs w:val="28"/>
          <w:spacing w:val="-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周，岗位实习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12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周，按每周</w:t>
      </w:r>
      <w:r>
        <w:rPr>
          <w:rFonts w:ascii="SimSun" w:hAnsi="SimSun" w:eastAsia="SimSun" w:cs="SimSun"/>
          <w:sz w:val="28"/>
          <w:szCs w:val="28"/>
          <w:spacing w:val="-4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30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学时安排共</w:t>
      </w:r>
      <w:r>
        <w:rPr>
          <w:rFonts w:ascii="SimSun" w:hAnsi="SimSun" w:eastAsia="SimSun" w:cs="SimSun"/>
          <w:sz w:val="28"/>
          <w:szCs w:val="28"/>
          <w:spacing w:val="-4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</w:t>
      </w:r>
      <w:r>
        <w:rPr>
          <w:rFonts w:ascii="SimSun" w:hAnsi="SimSun" w:eastAsia="SimSun" w:cs="SimSun"/>
          <w:sz w:val="28"/>
          <w:szCs w:val="28"/>
          <w:spacing w:val="-5"/>
        </w:rPr>
        <w:t>分；入学教育（军训）和毕业教育按</w:t>
      </w:r>
      <w:r>
        <w:rPr>
          <w:rFonts w:ascii="SimSun" w:hAnsi="SimSun" w:eastAsia="SimSun" w:cs="SimSun"/>
          <w:sz w:val="28"/>
          <w:szCs w:val="28"/>
          <w:spacing w:val="-2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学分计算。</w:t>
      </w:r>
    </w:p>
    <w:p>
      <w:pPr>
        <w:ind w:right="27"/>
        <w:spacing w:before="1" w:line="219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思想政治课包含中国特色社会主义、心理健康与职业生涯规划、</w:t>
      </w:r>
    </w:p>
    <w:p>
      <w:pPr>
        <w:spacing w:line="219" w:lineRule="auto"/>
        <w:sectPr>
          <w:footerReference w:type="default" r:id="rId16"/>
          <w:pgSz w:w="11906" w:h="16839"/>
          <w:pgMar w:top="1431" w:right="1679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3" w:right="103" w:firstLine="6"/>
        <w:spacing w:before="185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哲学与人生、职业道德与法治4</w:t>
      </w:r>
      <w:r>
        <w:rPr>
          <w:rFonts w:ascii="SimSun" w:hAnsi="SimSun" w:eastAsia="SimSun" w:cs="SimSun"/>
          <w:sz w:val="28"/>
          <w:szCs w:val="28"/>
          <w:spacing w:val="-22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门课程平均分配到</w:t>
      </w:r>
      <w:r>
        <w:rPr>
          <w:rFonts w:ascii="SimSun" w:hAnsi="SimSun" w:eastAsia="SimSun" w:cs="SimSun"/>
          <w:sz w:val="28"/>
          <w:szCs w:val="28"/>
          <w:spacing w:val="-37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1—4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学期。按党</w:t>
      </w:r>
      <w:r>
        <w:rPr>
          <w:rFonts w:ascii="SimSun" w:hAnsi="SimSun" w:eastAsia="SimSun" w:cs="SimSun"/>
          <w:sz w:val="28"/>
          <w:szCs w:val="28"/>
          <w:spacing w:val="-2"/>
        </w:rPr>
        <w:t>和国家要求公共基础课程学时一般占总学时的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1/3，专业课程学</w:t>
      </w:r>
      <w:r>
        <w:rPr>
          <w:rFonts w:ascii="SimSun" w:hAnsi="SimSun" w:eastAsia="SimSun" w:cs="SimSun"/>
          <w:sz w:val="28"/>
          <w:szCs w:val="28"/>
          <w:spacing w:val="-3"/>
        </w:rPr>
        <w:t>时一</w:t>
      </w:r>
      <w:r>
        <w:rPr>
          <w:rFonts w:ascii="SimSun" w:hAnsi="SimSun" w:eastAsia="SimSun" w:cs="SimSun"/>
          <w:sz w:val="28"/>
          <w:szCs w:val="28"/>
        </w:rPr>
        <w:t>般占总学时的2/3。校外企业岗位实习时间不超过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个月。校内实训</w:t>
      </w:r>
      <w:r>
        <w:rPr>
          <w:rFonts w:ascii="SimSun" w:hAnsi="SimSun" w:eastAsia="SimSun" w:cs="SimSun"/>
          <w:sz w:val="28"/>
          <w:szCs w:val="28"/>
          <w:spacing w:val="-4"/>
        </w:rPr>
        <w:t>加校外岗位实习时间不超过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个月。实践性教学</w:t>
      </w:r>
      <w:r>
        <w:rPr>
          <w:rFonts w:ascii="SimSun" w:hAnsi="SimSun" w:eastAsia="SimSun" w:cs="SimSun"/>
          <w:sz w:val="28"/>
          <w:szCs w:val="28"/>
          <w:spacing w:val="-5"/>
        </w:rPr>
        <w:t>学时原则上要占总学</w:t>
      </w:r>
      <w:r>
        <w:rPr>
          <w:rFonts w:ascii="SimSun" w:hAnsi="SimSun" w:eastAsia="SimSun" w:cs="SimSun"/>
          <w:sz w:val="28"/>
          <w:szCs w:val="28"/>
          <w:spacing w:val="-2"/>
        </w:rPr>
        <w:t>时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50%以上。各类选修课程（公共选修课、专业选修课）的学时占总</w:t>
      </w:r>
      <w:r>
        <w:rPr>
          <w:rFonts w:ascii="SimSun" w:hAnsi="SimSun" w:eastAsia="SimSun" w:cs="SimSun"/>
          <w:sz w:val="28"/>
          <w:szCs w:val="28"/>
          <w:spacing w:val="-4"/>
        </w:rPr>
        <w:t>学时的比例应不少于</w:t>
      </w:r>
      <w:r>
        <w:rPr>
          <w:rFonts w:ascii="SimSun" w:hAnsi="SimSun" w:eastAsia="SimSun" w:cs="SimSun"/>
          <w:sz w:val="28"/>
          <w:szCs w:val="28"/>
          <w:spacing w:val="-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10%。</w:t>
      </w:r>
    </w:p>
    <w:p>
      <w:pPr>
        <w:ind w:left="275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</w:t>
      </w:r>
      <w:r>
        <w:rPr>
          <w:rFonts w:ascii="KaiTi" w:hAnsi="KaiTi" w:eastAsia="KaiTi" w:cs="KaiTi"/>
          <w:sz w:val="28"/>
          <w:szCs w:val="28"/>
          <w:spacing w:val="-6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4-6</w:t>
      </w:r>
      <w:r>
        <w:rPr>
          <w:rFonts w:ascii="KaiTi" w:hAnsi="KaiTi" w:eastAsia="KaiTi" w:cs="KaiTi"/>
          <w:sz w:val="28"/>
          <w:szCs w:val="28"/>
          <w:spacing w:val="1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3"/>
        </w:rPr>
        <w:t>学期进度分配表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3"/>
        <w:gridCol w:w="1177"/>
        <w:gridCol w:w="2258"/>
        <w:gridCol w:w="1164"/>
        <w:gridCol w:w="822"/>
        <w:gridCol w:w="1012"/>
        <w:gridCol w:w="742"/>
      </w:tblGrid>
      <w:tr>
        <w:trPr>
          <w:trHeight w:val="788" w:hRule="atLeast"/>
        </w:trPr>
        <w:tc>
          <w:tcPr>
            <w:tcW w:w="1333" w:type="dxa"/>
            <w:vAlign w:val="top"/>
          </w:tcPr>
          <w:p>
            <w:pPr>
              <w:ind w:left="125" w:right="108" w:firstLine="623"/>
              <w:spacing w:before="118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环节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学期</w:t>
            </w:r>
          </w:p>
        </w:tc>
        <w:tc>
          <w:tcPr>
            <w:tcW w:w="1177" w:type="dxa"/>
            <w:vAlign w:val="top"/>
          </w:tcPr>
          <w:p>
            <w:pPr>
              <w:ind w:left="113"/>
              <w:spacing w:before="11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入学教育</w:t>
            </w:r>
          </w:p>
          <w:p>
            <w:pPr>
              <w:ind w:left="135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（军训）</w:t>
            </w:r>
          </w:p>
        </w:tc>
        <w:tc>
          <w:tcPr>
            <w:tcW w:w="2258" w:type="dxa"/>
            <w:vAlign w:val="top"/>
          </w:tcPr>
          <w:p>
            <w:pPr>
              <w:ind w:left="653"/>
              <w:spacing w:before="11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课程教学</w:t>
            </w:r>
          </w:p>
          <w:p>
            <w:pPr>
              <w:spacing w:before="24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（含校内实习实训）</w:t>
            </w:r>
          </w:p>
        </w:tc>
        <w:tc>
          <w:tcPr>
            <w:tcW w:w="1164" w:type="dxa"/>
            <w:vAlign w:val="top"/>
          </w:tcPr>
          <w:p>
            <w:pPr>
              <w:ind w:left="351"/>
              <w:spacing w:before="11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复习</w:t>
            </w:r>
          </w:p>
          <w:p>
            <w:pPr>
              <w:ind w:left="348"/>
              <w:spacing w:before="2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</w:tc>
        <w:tc>
          <w:tcPr>
            <w:tcW w:w="822" w:type="dxa"/>
            <w:vAlign w:val="top"/>
          </w:tcPr>
          <w:p>
            <w:pPr>
              <w:ind w:left="182"/>
              <w:spacing w:before="11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毕业</w:t>
            </w:r>
          </w:p>
          <w:p>
            <w:pPr>
              <w:ind w:left="176"/>
              <w:spacing w:before="2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教育</w:t>
            </w:r>
          </w:p>
        </w:tc>
        <w:tc>
          <w:tcPr>
            <w:tcW w:w="1012" w:type="dxa"/>
            <w:vAlign w:val="top"/>
          </w:tcPr>
          <w:p>
            <w:pPr>
              <w:ind w:left="151"/>
              <w:spacing w:before="11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校外岗</w:t>
            </w:r>
          </w:p>
          <w:p>
            <w:pPr>
              <w:ind w:left="151"/>
              <w:spacing w:before="2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位实习</w:t>
            </w:r>
          </w:p>
        </w:tc>
        <w:tc>
          <w:tcPr>
            <w:tcW w:w="742" w:type="dxa"/>
            <w:vAlign w:val="top"/>
          </w:tcPr>
          <w:p>
            <w:pPr>
              <w:ind w:left="138"/>
              <w:spacing w:before="118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合计</w:t>
            </w:r>
          </w:p>
          <w:p>
            <w:pPr>
              <w:ind w:left="138"/>
              <w:spacing w:before="2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周数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第一学期</w:t>
            </w:r>
          </w:p>
        </w:tc>
        <w:tc>
          <w:tcPr>
            <w:tcW w:w="1177" w:type="dxa"/>
            <w:vAlign w:val="top"/>
          </w:tcPr>
          <w:p>
            <w:pPr>
              <w:ind w:left="551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6" w:line="219" w:lineRule="auto"/>
              <w:rPr/>
            </w:pPr>
            <w:r>
              <w:rPr>
                <w:spacing w:val="-3"/>
              </w:rPr>
              <w:t>第二学期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7" w:line="219" w:lineRule="auto"/>
              <w:rPr/>
            </w:pPr>
            <w:r>
              <w:rPr>
                <w:spacing w:val="-3"/>
              </w:rPr>
              <w:t>第三学期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第四学期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0" w:line="219" w:lineRule="auto"/>
              <w:rPr/>
            </w:pPr>
            <w:r>
              <w:rPr>
                <w:spacing w:val="-3"/>
              </w:rPr>
              <w:t>第五学期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1" w:line="219" w:lineRule="auto"/>
              <w:rPr/>
            </w:pPr>
            <w:r>
              <w:rPr>
                <w:spacing w:val="-3"/>
              </w:rPr>
              <w:t>第六学期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76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75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10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6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7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433"/>
              <w:spacing w:before="66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77" w:type="dxa"/>
            <w:vAlign w:val="top"/>
          </w:tcPr>
          <w:p>
            <w:pPr>
              <w:ind w:left="546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09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96</w:t>
            </w:r>
          </w:p>
        </w:tc>
        <w:tc>
          <w:tcPr>
            <w:tcW w:w="1164" w:type="dxa"/>
            <w:vAlign w:val="top"/>
          </w:tcPr>
          <w:p>
            <w:pPr>
              <w:ind w:left="481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10</w:t>
            </w:r>
          </w:p>
        </w:tc>
        <w:tc>
          <w:tcPr>
            <w:tcW w:w="822" w:type="dxa"/>
            <w:vAlign w:val="top"/>
          </w:tcPr>
          <w:p>
            <w:pPr>
              <w:ind w:left="370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05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09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120</w:t>
            </w:r>
          </w:p>
        </w:tc>
      </w:tr>
    </w:tbl>
    <w:p>
      <w:pPr>
        <w:ind w:left="2546"/>
        <w:spacing w:before="17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6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4-7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教学进度总体安排表</w:t>
      </w:r>
    </w:p>
    <w:p>
      <w:pPr>
        <w:spacing w:line="113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612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645"/>
              <w:spacing w:before="1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类别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645"/>
              <w:spacing w:before="21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性质</w:t>
            </w:r>
          </w:p>
        </w:tc>
        <w:tc>
          <w:tcPr>
            <w:tcW w:w="899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204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编码</w:t>
            </w:r>
          </w:p>
        </w:tc>
        <w:tc>
          <w:tcPr>
            <w:tcW w:w="173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760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  <w:tc>
          <w:tcPr>
            <w:tcW w:w="2012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ind w:left="538"/>
              <w:spacing w:before="189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学时安排</w:t>
            </w:r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ind w:left="136"/>
              <w:spacing w:before="3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考核</w:t>
            </w:r>
          </w:p>
          <w:p>
            <w:pPr>
              <w:ind w:left="141"/>
              <w:spacing w:before="10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方式</w:t>
            </w:r>
          </w:p>
        </w:tc>
        <w:tc>
          <w:tcPr>
            <w:tcW w:w="60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345"/>
              <w:spacing w:before="176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开课学期</w:t>
            </w:r>
          </w:p>
        </w:tc>
        <w:tc>
          <w:tcPr>
            <w:tcW w:w="600" w:type="dxa"/>
            <w:vAlign w:val="top"/>
            <w:vMerge w:val="restart"/>
            <w:textDirection w:val="tbRlV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197"/>
              <w:spacing w:before="177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参</w:t>
            </w:r>
            <w:r>
              <w:rPr>
                <w:rFonts w:ascii="SimHei" w:hAnsi="SimHei" w:eastAsia="SimHei" w:cs="SimHei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考周</w:t>
            </w:r>
            <w:r>
              <w:rPr>
                <w:rFonts w:ascii="SimHei" w:hAnsi="SimHei" w:eastAsia="SimHei" w:cs="SimHei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6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时</w:t>
            </w:r>
          </w:p>
        </w:tc>
      </w:tr>
      <w:tr>
        <w:trPr>
          <w:trHeight w:val="12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58" w:right="119" w:hanging="123"/>
              <w:spacing w:before="78" w:line="23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  <w:tc>
          <w:tcPr>
            <w:tcW w:w="660" w:type="dxa"/>
            <w:vAlign w:val="top"/>
            <w:textDirection w:val="tbRlV"/>
          </w:tcPr>
          <w:p>
            <w:pPr>
              <w:ind w:left="33"/>
              <w:spacing w:before="203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理论学时</w:t>
            </w:r>
          </w:p>
        </w:tc>
        <w:tc>
          <w:tcPr>
            <w:tcW w:w="622" w:type="dxa"/>
            <w:vAlign w:val="top"/>
            <w:textDirection w:val="tbRlV"/>
          </w:tcPr>
          <w:p>
            <w:pPr>
              <w:ind w:left="33"/>
              <w:spacing w:before="184" w:line="20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实践学时</w:t>
            </w:r>
          </w:p>
        </w:tc>
        <w:tc>
          <w:tcPr>
            <w:tcW w:w="744" w:type="dxa"/>
            <w:vAlign w:val="top"/>
          </w:tcPr>
          <w:p>
            <w:pPr>
              <w:ind w:left="136"/>
              <w:spacing w:before="1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  <w:p>
            <w:pPr>
              <w:ind w:left="258" w:right="186" w:hanging="67"/>
              <w:spacing w:before="1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/考</w:t>
            </w:r>
            <w:r>
              <w:rPr>
                <w:rFonts w:ascii="SimHei" w:hAnsi="SimHei" w:eastAsia="SimHei" w:cs="SimHei"/>
                <w:sz w:val="24"/>
                <w:szCs w:val="24"/>
              </w:rPr>
              <w:t>查</w:t>
            </w:r>
          </w:p>
        </w:tc>
        <w:tc>
          <w:tcPr>
            <w:tcW w:w="6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1020"/>
              <w:spacing w:before="114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基础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20"/>
              <w:spacing w:before="212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共必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修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2"/>
              <w:rPr/>
            </w:pPr>
            <w:r>
              <w:rPr>
                <w:spacing w:val="-2"/>
              </w:rPr>
              <w:t>G001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4" w:line="215" w:lineRule="auto"/>
              <w:rPr/>
            </w:pPr>
            <w:r>
              <w:rPr>
                <w:spacing w:val="-6"/>
              </w:rPr>
              <w:t>中国特色社会</w:t>
            </w:r>
            <w:r>
              <w:rPr>
                <w:spacing w:val="-6"/>
              </w:rPr>
              <w:t>主义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2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2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2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2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2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2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0"/>
              <w:spacing w:before="34" w:line="215" w:lineRule="auto"/>
              <w:rPr/>
            </w:pPr>
            <w:r>
              <w:rPr>
                <w:spacing w:val="-3"/>
              </w:rPr>
              <w:t>心理健康与职</w:t>
            </w:r>
            <w:r>
              <w:rPr>
                <w:spacing w:val="-3"/>
              </w:rPr>
              <w:t>业生涯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4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2" w:line="238" w:lineRule="auto"/>
              <w:rPr/>
            </w:pPr>
            <w:r>
              <w:rPr>
                <w:spacing w:val="-2"/>
              </w:rPr>
              <w:t>G003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74"/>
              <w:spacing w:before="82" w:line="220" w:lineRule="auto"/>
              <w:rPr/>
            </w:pPr>
            <w:r>
              <w:rPr>
                <w:spacing w:val="-3"/>
              </w:rPr>
              <w:t>哲学与人生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2" w:line="238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2" w:line="238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82" w:line="238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82" w:line="238" w:lineRule="auto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82" w:line="238" w:lineRule="auto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2" w:line="238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4" w:right="143" w:hanging="604"/>
              <w:spacing w:before="34" w:line="215" w:lineRule="auto"/>
              <w:rPr/>
            </w:pPr>
            <w:r>
              <w:rPr>
                <w:spacing w:val="-2"/>
              </w:rPr>
              <w:t>职业道德与法</w:t>
            </w:r>
            <w:r>
              <w:rPr/>
              <w:t>治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6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/>
              <w:spacing w:before="187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6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61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6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4" w:line="215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G006</w:t>
            </w:r>
          </w:p>
        </w:tc>
        <w:tc>
          <w:tcPr>
            <w:tcW w:w="1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31"/>
              <w:spacing w:before="187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61"/>
              <w:spacing w:before="187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5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9"/>
              <w:spacing w:before="186"/>
              <w:rPr/>
            </w:pPr>
            <w:r>
              <w:rPr>
                <w:spacing w:val="-5"/>
              </w:rPr>
              <w:t>248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8"/>
              <w:spacing w:before="186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8" w:line="214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1696" w:bottom="1091" w:left="1696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409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10"/>
              <w:spacing w:before="89" w:line="238" w:lineRule="auto"/>
              <w:rPr/>
            </w:pPr>
            <w:r>
              <w:rPr>
                <w:spacing w:val="-2"/>
              </w:rPr>
              <w:t>G007</w:t>
            </w:r>
          </w:p>
        </w:tc>
        <w:tc>
          <w:tcPr>
            <w:tcW w:w="173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30"/>
              <w:spacing w:before="89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1"/>
              <w:spacing w:before="89" w:line="238" w:lineRule="auto"/>
              <w:rPr/>
            </w:pPr>
            <w:r>
              <w:rPr>
                <w:spacing w:val="-7"/>
              </w:rPr>
              <w:t>12.5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3"/>
              <w:spacing w:before="89" w:line="238" w:lineRule="auto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4"/>
              <w:spacing w:before="89" w:line="23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6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9"/>
              <w:spacing w:before="89" w:line="238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6"/>
              <w:spacing w:before="90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89" w:line="238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47"/>
              <w:spacing w:before="89" w:line="238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9"/>
              <w:spacing w:before="81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5"/>
              <w:spacing w:before="81" w:line="239" w:lineRule="auto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81" w:line="239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81" w:line="239" w:lineRule="auto"/>
              <w:rPr/>
            </w:pPr>
            <w:r>
              <w:rPr/>
              <w:t>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81" w:line="239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1" w:line="239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79"/>
              <w:rPr/>
            </w:pPr>
            <w:r>
              <w:rPr>
                <w:spacing w:val="-2"/>
              </w:rPr>
              <w:t>G009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69"/>
              <w:spacing w:before="80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79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79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79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79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0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79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79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79"/>
              <w:rPr/>
            </w:pPr>
            <w:r>
              <w:rPr>
                <w:spacing w:val="-2"/>
              </w:rPr>
              <w:t>G010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/>
              <w:spacing w:before="80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79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79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2"/>
              <w:spacing w:before="79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79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0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79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79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5"/>
              <w:spacing w:before="81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1" w:line="239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1" w:line="239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81" w:line="239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81" w:line="239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81" w:line="239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79"/>
              <w:rPr/>
            </w:pPr>
            <w:r>
              <w:rPr>
                <w:spacing w:val="-2"/>
              </w:rPr>
              <w:t>G012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5"/>
              <w:spacing w:before="80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79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8"/>
              <w:spacing w:before="79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79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79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0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79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79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121"/>
              <w:spacing w:before="8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公共基础必修课小计：</w:t>
            </w:r>
          </w:p>
        </w:tc>
        <w:tc>
          <w:tcPr>
            <w:tcW w:w="760" w:type="dxa"/>
            <w:vAlign w:val="top"/>
          </w:tcPr>
          <w:p>
            <w:pPr>
              <w:ind w:left="140"/>
              <w:spacing w:before="7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84.5</w:t>
            </w:r>
          </w:p>
        </w:tc>
        <w:tc>
          <w:tcPr>
            <w:tcW w:w="730" w:type="dxa"/>
            <w:vAlign w:val="top"/>
          </w:tcPr>
          <w:p>
            <w:pPr>
              <w:ind w:left="142"/>
              <w:spacing w:before="7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1398</w:t>
            </w:r>
          </w:p>
        </w:tc>
        <w:tc>
          <w:tcPr>
            <w:tcW w:w="660" w:type="dxa"/>
            <w:vAlign w:val="top"/>
          </w:tcPr>
          <w:p>
            <w:pPr>
              <w:ind w:left="149"/>
              <w:spacing w:before="7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976</w:t>
            </w:r>
          </w:p>
        </w:tc>
        <w:tc>
          <w:tcPr>
            <w:tcW w:w="622" w:type="dxa"/>
            <w:vAlign w:val="top"/>
          </w:tcPr>
          <w:p>
            <w:pPr>
              <w:ind w:left="130"/>
              <w:spacing w:before="7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422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80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0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80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15"/>
              <w:spacing w:before="212" w:line="209" w:lineRule="auto"/>
              <w:rPr/>
            </w:pPr>
            <w:r>
              <w:rPr>
                <w:spacing w:val="48"/>
              </w:rPr>
              <w:t>限定选修课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1" w:line="239" w:lineRule="auto"/>
              <w:rPr/>
            </w:pPr>
            <w:r>
              <w:rPr>
                <w:spacing w:val="-2"/>
              </w:rPr>
              <w:t>GX001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81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0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1" w:line="239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81" w:line="239" w:lineRule="auto"/>
              <w:rPr/>
            </w:pPr>
            <w:r>
              <w:rPr/>
              <w:t>9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81" w:line="239" w:lineRule="auto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81" w:line="239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7"/>
              <w:spacing w:before="78" w:line="232" w:lineRule="auto"/>
              <w:jc w:val="both"/>
              <w:rPr/>
            </w:pPr>
            <w:r>
              <w:rPr>
                <w:spacing w:val="-11"/>
              </w:rPr>
              <w:t>两</w:t>
            </w:r>
            <w:r>
              <w:rPr>
                <w:spacing w:val="-10"/>
              </w:rPr>
              <w:t>周</w:t>
            </w:r>
            <w:r>
              <w:rPr>
                <w:spacing w:val="48"/>
                <w:w w:val="102"/>
              </w:rPr>
              <w:t>1</w:t>
            </w:r>
            <w:r>
              <w:rPr>
                <w:spacing w:val="-10"/>
              </w:rPr>
              <w:t>节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2"/>
              <w:rPr/>
            </w:pPr>
            <w:r>
              <w:rPr>
                <w:spacing w:val="-2"/>
              </w:rPr>
              <w:t>GX002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2" w:line="216" w:lineRule="auto"/>
              <w:rPr/>
            </w:pPr>
            <w:r>
              <w:rPr>
                <w:spacing w:val="-6"/>
              </w:rPr>
              <w:t>中华优秀传统</w:t>
            </w:r>
            <w:r>
              <w:rPr>
                <w:spacing w:val="-6"/>
              </w:rPr>
              <w:t>文化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2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2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182"/>
              <w:rPr/>
            </w:pPr>
            <w:r>
              <w:rPr/>
              <w:t>9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2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3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2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2" w:line="238" w:lineRule="auto"/>
              <w:rPr/>
            </w:pPr>
            <w:r>
              <w:rPr>
                <w:spacing w:val="-2"/>
              </w:rPr>
              <w:t>GX003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73"/>
              <w:spacing w:before="82" w:line="219" w:lineRule="auto"/>
              <w:rPr/>
            </w:pPr>
            <w:r>
              <w:rPr>
                <w:spacing w:val="-6"/>
              </w:rPr>
              <w:t>国家安全教育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2" w:line="238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2" w:line="238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2" w:line="238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82" w:line="238" w:lineRule="auto"/>
              <w:rPr/>
            </w:pPr>
            <w:r>
              <w:rPr/>
              <w:t>3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2" w:line="238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3"/>
              <w:rPr/>
            </w:pPr>
            <w:r>
              <w:rPr>
                <w:spacing w:val="-2"/>
              </w:rPr>
              <w:t>GX004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8"/>
              <w:spacing w:before="32" w:line="216" w:lineRule="auto"/>
              <w:rPr/>
            </w:pPr>
            <w:r>
              <w:rPr>
                <w:spacing w:val="-2"/>
              </w:rPr>
              <w:t>职业发展与就</w:t>
            </w:r>
            <w:r>
              <w:rPr>
                <w:spacing w:val="-3"/>
              </w:rPr>
              <w:t>业指导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3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3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183" w:line="241" w:lineRule="auto"/>
              <w:rPr/>
            </w:pPr>
            <w:r>
              <w:rPr/>
              <w:t>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183"/>
              <w:rPr/>
            </w:pPr>
            <w:r>
              <w:rPr/>
              <w:t>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3"/>
              <w:rPr/>
            </w:pPr>
            <w:r>
              <w:rPr/>
              <w:t>5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3" w:line="237" w:lineRule="auto"/>
              <w:rPr/>
            </w:pPr>
            <w:r>
              <w:rPr>
                <w:spacing w:val="-2"/>
              </w:rPr>
              <w:t>GX005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49"/>
              <w:spacing w:before="84" w:line="219" w:lineRule="auto"/>
              <w:rPr/>
            </w:pPr>
            <w:r>
              <w:rPr>
                <w:spacing w:val="-2"/>
              </w:rPr>
              <w:t>创新创业教育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3" w:line="237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3" w:line="237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83" w:line="237" w:lineRule="auto"/>
              <w:rPr/>
            </w:pPr>
            <w:r>
              <w:rPr/>
              <w:t>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83" w:line="237" w:lineRule="auto"/>
              <w:rPr/>
            </w:pPr>
            <w:r>
              <w:rPr/>
              <w:t>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83" w:line="237" w:lineRule="auto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241"/>
              <w:spacing w:before="3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公共基础限定选修课</w:t>
            </w:r>
          </w:p>
          <w:p>
            <w:pPr>
              <w:ind w:left="969"/>
              <w:spacing w:before="12" w:line="20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小计：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6"/>
              <w:spacing w:before="184" w:line="239" w:lineRule="auto"/>
              <w:rPr/>
            </w:pPr>
            <w:r>
              <w:rPr>
                <w:spacing w:val="-5"/>
              </w:rPr>
              <w:t>2.5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49"/>
              <w:spacing w:before="184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184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185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185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185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ind w:left="695"/>
              <w:spacing w:before="8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4"/>
              </w:rPr>
              <w:t>公共基础课共计：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73"/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87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65"/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1443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28"/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1008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47"/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435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6"/>
              <w:spacing w:before="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3047"/>
              <w:spacing w:before="115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业技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能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3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业基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13" w:right="143" w:hanging="336"/>
              <w:spacing w:before="36" w:line="215" w:lineRule="auto"/>
              <w:rPr/>
            </w:pPr>
            <w:r>
              <w:rPr>
                <w:spacing w:val="-7"/>
              </w:rPr>
              <w:t>电工电子技术</w:t>
            </w:r>
            <w:r>
              <w:rPr>
                <w:spacing w:val="-5"/>
              </w:rPr>
              <w:t>与技能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6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5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 w:line="241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185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6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2" w:line="238" w:lineRule="auto"/>
              <w:rPr/>
            </w:pPr>
            <w:r>
              <w:rPr>
                <w:spacing w:val="-2"/>
              </w:rPr>
              <w:t>RY002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8"/>
              <w:spacing w:before="82" w:line="219" w:lineRule="auto"/>
              <w:rPr/>
            </w:pPr>
            <w:r>
              <w:rPr>
                <w:spacing w:val="-3"/>
              </w:rPr>
              <w:t>机械基础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82" w:line="238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82" w:line="238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82" w:line="238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82" w:line="238" w:lineRule="auto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2" w:line="238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82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3" w:line="237" w:lineRule="auto"/>
              <w:rPr/>
            </w:pPr>
            <w:r>
              <w:rPr>
                <w:spacing w:val="-2"/>
              </w:rPr>
              <w:t>RY003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8"/>
              <w:spacing w:before="82" w:line="219" w:lineRule="auto"/>
              <w:rPr/>
            </w:pPr>
            <w:r>
              <w:rPr>
                <w:spacing w:val="-3"/>
              </w:rPr>
              <w:t>机械制图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83" w:line="237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83" w:line="237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83" w:line="237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83" w:line="237" w:lineRule="auto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3" w:line="237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83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81"/>
              <w:spacing w:before="84" w:line="220" w:lineRule="auto"/>
              <w:rPr/>
            </w:pPr>
            <w:r>
              <w:rPr>
                <w:spacing w:val="-2"/>
              </w:rPr>
              <w:t>专业基础课小计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48"/>
              <w:spacing w:before="83" w:line="237" w:lineRule="auto"/>
              <w:rPr/>
            </w:pPr>
            <w:r>
              <w:rPr>
                <w:spacing w:val="-4"/>
              </w:rPr>
              <w:t>58.5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1"/>
              <w:spacing w:before="83" w:line="237" w:lineRule="auto"/>
              <w:rPr/>
            </w:pPr>
            <w:r>
              <w:rPr>
                <w:spacing w:val="-4"/>
              </w:rPr>
              <w:t>936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61"/>
              <w:spacing w:before="83" w:line="237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8"/>
              <w:spacing w:before="83" w:line="237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84" w:line="224" w:lineRule="auto"/>
              <w:rPr/>
            </w:pPr>
            <w:r>
              <w:rPr/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4" w:line="224" w:lineRule="auto"/>
              <w:rPr/>
            </w:pPr>
            <w:r>
              <w:rPr/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84" w:line="224" w:lineRule="auto"/>
              <w:rPr/>
            </w:pPr>
            <w:r>
              <w:rPr/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02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业核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心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9" w:right="143" w:hanging="332"/>
              <w:spacing w:before="33" w:line="216" w:lineRule="auto"/>
              <w:rPr/>
            </w:pPr>
            <w:r>
              <w:rPr>
                <w:spacing w:val="-7"/>
              </w:rPr>
              <w:t>电机与电气控</w:t>
            </w:r>
            <w:r>
              <w:rPr>
                <w:spacing w:val="-4"/>
              </w:rPr>
              <w:t>制基础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185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750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259"/>
              <w:rPr/>
            </w:pPr>
            <w:r>
              <w:rPr>
                <w:spacing w:val="-2"/>
              </w:rPr>
              <w:t>RY005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06"/>
              <w:spacing w:before="260" w:line="219" w:lineRule="auto"/>
              <w:rPr/>
            </w:pPr>
            <w:r>
              <w:rPr>
                <w:spacing w:val="-1"/>
              </w:rPr>
              <w:t>PLC应用技术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259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259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259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259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260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259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259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0" w:right="143" w:hanging="600"/>
              <w:spacing w:before="36" w:line="215" w:lineRule="auto"/>
              <w:rPr/>
            </w:pPr>
            <w:r>
              <w:rPr>
                <w:spacing w:val="-2"/>
              </w:rPr>
              <w:t>气动与液压传</w:t>
            </w:r>
            <w:r>
              <w:rPr/>
              <w:t>动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185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7"/>
              <w:rPr/>
            </w:pPr>
            <w:r>
              <w:rPr>
                <w:spacing w:val="-2"/>
              </w:rPr>
              <w:t>RY007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 w:right="143" w:hanging="481"/>
              <w:spacing w:before="36" w:line="215" w:lineRule="auto"/>
              <w:rPr/>
            </w:pPr>
            <w:r>
              <w:rPr>
                <w:spacing w:val="-2"/>
              </w:rPr>
              <w:t>机床电气控制</w:t>
            </w:r>
            <w:r>
              <w:rPr>
                <w:spacing w:val="-6"/>
              </w:rPr>
              <w:t>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8"/>
              <w:spacing w:before="187"/>
              <w:rPr/>
            </w:pPr>
            <w:r>
              <w:rPr/>
              <w:t>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1"/>
              <w:spacing w:before="187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7" w:line="24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2"/>
              <w:spacing w:before="187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8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7"/>
              <w:rPr/>
            </w:pPr>
            <w:r>
              <w:rPr>
                <w:spacing w:val="-5"/>
              </w:rPr>
              <w:t>5-6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4"/>
              <w:spacing w:before="188" w:line="235" w:lineRule="auto"/>
              <w:rPr/>
            </w:pPr>
            <w:r>
              <w:rPr>
                <w:spacing w:val="-30"/>
                <w:w w:val="98"/>
              </w:rPr>
              <w:t>4、2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 w:right="143" w:hanging="238"/>
              <w:spacing w:before="36" w:line="215" w:lineRule="auto"/>
              <w:rPr/>
            </w:pPr>
            <w:r>
              <w:rPr>
                <w:spacing w:val="-3"/>
              </w:rPr>
              <w:t>工业机器人操</w:t>
            </w:r>
            <w:r>
              <w:rPr>
                <w:spacing w:val="-3"/>
              </w:rPr>
              <w:t>作与编程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6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7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186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6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7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 w:right="143" w:hanging="238"/>
              <w:spacing w:before="38" w:line="214" w:lineRule="auto"/>
              <w:rPr/>
            </w:pPr>
            <w:r>
              <w:rPr>
                <w:spacing w:val="-3"/>
              </w:rPr>
              <w:t>工业机器人操</w:t>
            </w:r>
            <w:r>
              <w:rPr>
                <w:spacing w:val="-3"/>
              </w:rPr>
              <w:t>作与运维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6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81"/>
              <w:spacing w:before="85" w:line="220" w:lineRule="auto"/>
              <w:rPr/>
            </w:pPr>
            <w:r>
              <w:rPr>
                <w:spacing w:val="-2"/>
              </w:rPr>
              <w:t>专业核心课小计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5" w:line="236" w:lineRule="auto"/>
              <w:rPr/>
            </w:pPr>
            <w:r>
              <w:rPr>
                <w:spacing w:val="-7"/>
              </w:rPr>
              <w:t>23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89"/>
              <w:spacing w:before="85" w:line="236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8"/>
              <w:spacing w:before="85" w:line="236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41"/>
              <w:spacing w:before="85" w:line="236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85" w:line="224" w:lineRule="auto"/>
              <w:rPr/>
            </w:pPr>
            <w:r>
              <w:rPr/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5" w:line="224" w:lineRule="auto"/>
              <w:rPr/>
            </w:pPr>
            <w:r>
              <w:rPr/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85" w:line="224" w:lineRule="auto"/>
              <w:rPr/>
            </w:pPr>
            <w:r>
              <w:rPr/>
              <w:t>/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8"/>
              <w:spacing w:before="213" w:line="209" w:lineRule="auto"/>
              <w:rPr/>
            </w:pPr>
            <w:r>
              <w:rPr>
                <w:spacing w:val="14"/>
              </w:rPr>
              <w:t>专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业拓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展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80" w:right="143" w:hanging="127"/>
              <w:spacing w:before="34" w:line="215" w:lineRule="auto"/>
              <w:rPr/>
            </w:pPr>
            <w:r>
              <w:rPr>
                <w:spacing w:val="-3"/>
              </w:rPr>
              <w:t>离线编程技术</w:t>
            </w:r>
            <w:r>
              <w:rPr>
                <w:spacing w:val="-5"/>
              </w:rPr>
              <w:t>（含建模）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6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6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6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6" w:line="235" w:lineRule="auto"/>
              <w:rPr/>
            </w:pPr>
            <w:r>
              <w:rPr>
                <w:spacing w:val="-2"/>
              </w:rPr>
              <w:t>RY011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52"/>
              <w:spacing w:before="86" w:line="219" w:lineRule="auto"/>
              <w:rPr/>
            </w:pPr>
            <w:r>
              <w:rPr>
                <w:spacing w:val="-3"/>
              </w:rPr>
              <w:t>工业网络技术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6" w:line="235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6" w:line="235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6" w:line="235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86" w:line="235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6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35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6" w:line="235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481"/>
              <w:spacing w:before="84" w:line="220" w:lineRule="auto"/>
              <w:rPr/>
            </w:pPr>
            <w:r>
              <w:rPr>
                <w:spacing w:val="-2"/>
              </w:rPr>
              <w:t>专业拓展课小计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22"/>
              <w:spacing w:before="85" w:line="236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6"/>
              <w:spacing w:before="85" w:line="236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34"/>
              <w:spacing w:before="85" w:line="236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8"/>
              <w:spacing w:before="85" w:line="236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15"/>
              <w:spacing w:before="85" w:line="224" w:lineRule="auto"/>
              <w:rPr/>
            </w:pPr>
            <w:r>
              <w:rPr/>
              <w:t>/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8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1"/>
              <w:spacing w:before="85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6" w:h="16839"/>
          <w:pgMar w:top="1431" w:right="1696" w:bottom="1091" w:left="1696" w:header="0" w:footer="603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2633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414" w:hRule="atLeast"/>
        </w:trPr>
        <w:tc>
          <w:tcPr>
            <w:tcW w:w="478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19"/>
              <w:spacing w:before="43" w:line="221" w:lineRule="auto"/>
              <w:rPr/>
            </w:pPr>
            <w:r>
              <w:rPr/>
              <w:t>课</w:t>
            </w:r>
          </w:p>
        </w:tc>
        <w:tc>
          <w:tcPr>
            <w:tcW w:w="263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3785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pStyle w:val="TableText"/>
              <w:ind w:left="1177"/>
              <w:spacing w:before="181" w:line="220" w:lineRule="auto"/>
              <w:rPr/>
            </w:pPr>
            <w:r>
              <w:rPr>
                <w:b/>
                <w:bCs/>
                <w:spacing w:val="-4"/>
              </w:rPr>
              <w:t>专业课程小计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42"/>
              <w:spacing w:before="181" w:line="239" w:lineRule="auto"/>
              <w:rPr/>
            </w:pPr>
            <w:r>
              <w:rPr>
                <w:b/>
                <w:bCs/>
                <w:spacing w:val="-4"/>
              </w:rPr>
              <w:t>85.5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45"/>
              <w:spacing w:before="181"/>
              <w:rPr/>
            </w:pPr>
            <w:r>
              <w:rPr>
                <w:b/>
                <w:bCs/>
                <w:spacing w:val="-9"/>
              </w:rPr>
              <w:t>1416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2"/>
              <w:spacing w:before="181"/>
              <w:rPr/>
            </w:pPr>
            <w:r>
              <w:rPr>
                <w:b/>
                <w:bCs/>
                <w:spacing w:val="-5"/>
              </w:rPr>
              <w:t>416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2"/>
              <w:spacing w:before="32" w:line="231" w:lineRule="auto"/>
              <w:rPr/>
            </w:pPr>
            <w:r>
              <w:rPr>
                <w:b/>
                <w:bCs/>
                <w:spacing w:val="-11"/>
              </w:rPr>
              <w:t>100</w:t>
            </w:r>
          </w:p>
          <w:p>
            <w:pPr>
              <w:pStyle w:val="TableText"/>
              <w:ind w:left="256"/>
              <w:spacing w:line="200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1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1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339" w:hRule="atLeast"/>
        </w:trPr>
        <w:tc>
          <w:tcPr>
            <w:tcW w:w="1152" w:type="dxa"/>
            <w:vAlign w:val="top"/>
            <w:gridSpan w:val="2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 w:right="210" w:hanging="2"/>
              <w:spacing w:before="78" w:line="233" w:lineRule="auto"/>
              <w:rPr/>
            </w:pPr>
            <w:r>
              <w:rPr>
                <w:spacing w:val="-5"/>
              </w:rPr>
              <w:t>综合实</w:t>
            </w:r>
            <w:r>
              <w:rPr>
                <w:spacing w:val="-6"/>
              </w:rPr>
              <w:t>践活动</w:t>
            </w:r>
          </w:p>
        </w:tc>
        <w:tc>
          <w:tcPr>
            <w:tcW w:w="2633" w:type="dxa"/>
            <w:vAlign w:val="top"/>
          </w:tcPr>
          <w:p>
            <w:pPr>
              <w:pStyle w:val="TableText"/>
              <w:ind w:left="1083"/>
              <w:spacing w:before="50" w:line="214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50" w:line="214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50" w:line="214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50" w:line="214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9"/>
              <w:spacing w:before="50" w:line="214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50" w:line="214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50" w:line="214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50" w:line="214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77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</w:tcPr>
          <w:p>
            <w:pPr>
              <w:pStyle w:val="TableText"/>
              <w:ind w:left="839"/>
              <w:spacing w:before="71" w:line="219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70" w:line="228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70" w:line="228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9"/>
              <w:spacing w:before="70" w:line="228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70" w:line="228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7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70" w:line="228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70" w:line="228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04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</w:tcPr>
          <w:p>
            <w:pPr>
              <w:pStyle w:val="TableText"/>
              <w:ind w:left="844"/>
              <w:spacing w:before="36" w:line="198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36" w:line="198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36" w:line="198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36" w:line="19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36" w:line="19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36" w:line="198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36" w:line="198" w:lineRule="auto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36" w:line="198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</w:tcPr>
          <w:p>
            <w:pPr>
              <w:pStyle w:val="TableText"/>
              <w:ind w:left="866"/>
              <w:spacing w:before="37" w:line="198" w:lineRule="auto"/>
              <w:rPr/>
            </w:pPr>
            <w:r>
              <w:rPr>
                <w:spacing w:val="-9"/>
              </w:rPr>
              <w:t>岗位实习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37" w:line="198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37" w:line="198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37" w:line="198" w:lineRule="auto"/>
              <w:rPr/>
            </w:pPr>
            <w:r>
              <w:rPr/>
              <w:t>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41"/>
              <w:spacing w:before="37" w:line="198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37" w:line="198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37" w:line="198" w:lineRule="auto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37" w:line="198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3785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pStyle w:val="TableText"/>
              <w:ind w:left="939"/>
              <w:spacing w:before="36" w:line="199" w:lineRule="auto"/>
              <w:rPr/>
            </w:pPr>
            <w:r>
              <w:rPr>
                <w:b/>
                <w:bCs/>
                <w:spacing w:val="-4"/>
              </w:rPr>
              <w:t>综合实践活动小计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36" w:line="199" w:lineRule="auto"/>
              <w:rPr/>
            </w:pPr>
            <w:r>
              <w:rPr>
                <w:b/>
                <w:bCs/>
                <w:spacing w:val="-8"/>
              </w:rPr>
              <w:t>23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86"/>
              <w:spacing w:before="36" w:line="199" w:lineRule="auto"/>
              <w:rPr/>
            </w:pPr>
            <w:r>
              <w:rPr>
                <w:b/>
                <w:bCs/>
                <w:spacing w:val="-5"/>
              </w:rPr>
              <w:t>450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2"/>
              <w:spacing w:before="36" w:line="199" w:lineRule="auto"/>
              <w:rPr/>
            </w:pPr>
            <w:r>
              <w:rPr>
                <w:b/>
                <w:bCs/>
                <w:spacing w:val="-6"/>
              </w:rPr>
              <w:t>41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3"/>
              <w:spacing w:before="36" w:line="199" w:lineRule="auto"/>
              <w:rPr/>
            </w:pPr>
            <w:r>
              <w:rPr>
                <w:b/>
                <w:bCs/>
                <w:spacing w:val="-5"/>
              </w:rPr>
              <w:t>409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36" w:line="199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36" w:line="199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36" w:line="199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6" w:hRule="atLeast"/>
        </w:trPr>
        <w:tc>
          <w:tcPr>
            <w:tcW w:w="3785" w:type="dxa"/>
            <w:vAlign w:val="top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1060"/>
              <w:spacing w:before="187" w:line="220" w:lineRule="auto"/>
              <w:rPr/>
            </w:pPr>
            <w:r>
              <w:rPr>
                <w:b/>
                <w:bCs/>
                <w:spacing w:val="-4"/>
              </w:rPr>
              <w:t>学分、学时合计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9"/>
              <w:spacing w:before="35" w:line="231" w:lineRule="auto"/>
              <w:rPr/>
            </w:pPr>
            <w:r>
              <w:rPr>
                <w:b/>
                <w:bCs/>
                <w:spacing w:val="-9"/>
              </w:rPr>
              <w:t>195.</w:t>
            </w:r>
          </w:p>
          <w:p>
            <w:pPr>
              <w:pStyle w:val="TableText"/>
              <w:ind w:left="328"/>
              <w:spacing w:line="200" w:lineRule="auto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2"/>
              <w:spacing w:before="186"/>
              <w:rPr/>
            </w:pPr>
            <w:r>
              <w:rPr>
                <w:b/>
                <w:bCs/>
                <w:spacing w:val="-5"/>
              </w:rPr>
              <w:t>3309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1"/>
              <w:spacing w:before="35" w:line="231" w:lineRule="auto"/>
              <w:rPr/>
            </w:pPr>
            <w:r>
              <w:rPr>
                <w:b/>
                <w:bCs/>
                <w:spacing w:val="-11"/>
              </w:rPr>
              <w:t>146</w:t>
            </w:r>
          </w:p>
          <w:p>
            <w:pPr>
              <w:pStyle w:val="TableText"/>
              <w:ind w:left="278"/>
              <w:spacing w:line="200" w:lineRule="auto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2"/>
              <w:spacing w:before="35" w:line="231" w:lineRule="auto"/>
              <w:rPr/>
            </w:pPr>
            <w:r>
              <w:rPr>
                <w:b/>
                <w:bCs/>
                <w:spacing w:val="-11"/>
              </w:rPr>
              <w:t>184</w:t>
            </w:r>
          </w:p>
          <w:p>
            <w:pPr>
              <w:pStyle w:val="TableText"/>
              <w:ind w:left="253"/>
              <w:spacing w:line="200" w:lineRule="auto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21"/>
              <w:spacing w:before="2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4"/>
              <w:spacing w:before="2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0"/>
              <w:spacing w:before="2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</w:tr>
    </w:tbl>
    <w:p>
      <w:pPr>
        <w:ind w:left="2825"/>
        <w:spacing w:before="171" w:line="230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</w:t>
      </w:r>
      <w:r>
        <w:rPr>
          <w:rFonts w:ascii="KaiTi" w:hAnsi="KaiTi" w:eastAsia="KaiTi" w:cs="KaiTi"/>
          <w:sz w:val="28"/>
          <w:szCs w:val="28"/>
          <w:spacing w:val="-6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4-8</w:t>
      </w:r>
      <w:r>
        <w:rPr>
          <w:rFonts w:ascii="KaiTi" w:hAnsi="KaiTi" w:eastAsia="KaiTi" w:cs="KaiTi"/>
          <w:sz w:val="28"/>
          <w:szCs w:val="28"/>
          <w:spacing w:val="27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关键数据统计表</w:t>
      </w:r>
    </w:p>
    <w:p>
      <w:pPr>
        <w:spacing w:line="103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3685"/>
        <w:gridCol w:w="1133"/>
        <w:gridCol w:w="930"/>
        <w:gridCol w:w="1520"/>
      </w:tblGrid>
      <w:tr>
        <w:trPr>
          <w:trHeight w:val="609" w:hRule="atLeast"/>
        </w:trPr>
        <w:tc>
          <w:tcPr>
            <w:tcW w:w="4925" w:type="dxa"/>
            <w:vAlign w:val="top"/>
            <w:gridSpan w:val="2"/>
          </w:tcPr>
          <w:p>
            <w:pPr>
              <w:pStyle w:val="TableText"/>
              <w:ind w:left="1993"/>
              <w:spacing w:before="40" w:line="220" w:lineRule="auto"/>
              <w:rPr/>
            </w:pPr>
            <w:r>
              <w:rPr>
                <w:b/>
                <w:bCs/>
                <w:spacing w:val="-6"/>
              </w:rPr>
              <w:t>统计项目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64" w:right="203" w:hanging="250"/>
              <w:spacing w:before="40" w:line="215" w:lineRule="auto"/>
              <w:rPr/>
            </w:pPr>
            <w:r>
              <w:rPr>
                <w:b/>
                <w:bCs/>
                <w:spacing w:val="-6"/>
              </w:rPr>
              <w:t>理论学</w:t>
            </w:r>
            <w:r>
              <w:rPr>
                <w:b/>
                <w:bCs/>
                <w:spacing w:val="-3"/>
              </w:rPr>
              <w:t>时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38"/>
              <w:spacing w:before="40" w:line="220" w:lineRule="auto"/>
              <w:rPr/>
            </w:pPr>
            <w:r>
              <w:rPr>
                <w:b/>
                <w:bCs/>
                <w:spacing w:val="-11"/>
              </w:rPr>
              <w:t>实践</w:t>
            </w:r>
          </w:p>
          <w:p>
            <w:pPr>
              <w:pStyle w:val="TableText"/>
              <w:ind w:left="237"/>
              <w:spacing w:before="13" w:line="199" w:lineRule="auto"/>
              <w:rPr/>
            </w:pPr>
            <w:r>
              <w:rPr>
                <w:b/>
                <w:bCs/>
                <w:spacing w:val="-10"/>
              </w:rPr>
              <w:t>学时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10"/>
              <w:spacing w:before="40" w:line="221" w:lineRule="auto"/>
              <w:rPr/>
            </w:pPr>
            <w:r>
              <w:rPr>
                <w:b/>
                <w:bCs/>
                <w:spacing w:val="-8"/>
              </w:rPr>
              <w:t>总学时</w:t>
            </w:r>
          </w:p>
        </w:tc>
      </w:tr>
      <w:tr>
        <w:trPr>
          <w:trHeight w:val="315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19" w:lineRule="auto"/>
              <w:rPr/>
            </w:pPr>
            <w:r>
              <w:rPr>
                <w:spacing w:val="-3"/>
              </w:rPr>
              <w:t>课程教学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896"/>
              <w:spacing w:before="35" w:line="207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4"/>
              <w:spacing w:before="35" w:line="207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91"/>
              <w:spacing w:before="35" w:line="207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5" w:line="207" w:lineRule="auto"/>
              <w:rPr/>
            </w:pPr>
            <w:r>
              <w:rPr>
                <w:spacing w:val="-7"/>
              </w:rPr>
              <w:t>1398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36"/>
              <w:spacing w:before="38" w:line="206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8"/>
              <w:spacing w:before="38" w:line="206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70"/>
              <w:spacing w:before="38" w:line="206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38" w:line="206" w:lineRule="auto"/>
              <w:rPr/>
            </w:pPr>
            <w:r>
              <w:rPr>
                <w:spacing w:val="-5"/>
              </w:rPr>
              <w:t>45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29"/>
              <w:spacing w:before="38" w:line="206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8"/>
              <w:spacing w:before="38" w:line="206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94"/>
              <w:spacing w:before="38" w:line="206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7"/>
              <w:spacing w:before="38" w:line="206" w:lineRule="auto"/>
              <w:rPr/>
            </w:pPr>
            <w:r>
              <w:rPr>
                <w:spacing w:val="-4"/>
              </w:rPr>
              <w:t>936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29"/>
              <w:spacing w:before="38" w:line="206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5"/>
              <w:spacing w:before="38" w:line="206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97"/>
              <w:spacing w:before="38" w:line="206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5"/>
              <w:spacing w:before="38" w:line="206" w:lineRule="auto"/>
              <w:rPr/>
            </w:pPr>
            <w:r>
              <w:rPr>
                <w:spacing w:val="-3"/>
              </w:rPr>
              <w:t>408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29"/>
              <w:spacing w:before="39" w:line="205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71"/>
              <w:spacing w:before="39" w:line="205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54"/>
              <w:spacing w:before="39" w:line="205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2"/>
              <w:spacing w:before="39" w:line="205" w:lineRule="auto"/>
              <w:rPr/>
            </w:pPr>
            <w:r>
              <w:rPr>
                <w:spacing w:val="-8"/>
              </w:rPr>
              <w:t>72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 w:right="137" w:hanging="242"/>
              <w:spacing w:before="204" w:line="242" w:lineRule="auto"/>
              <w:rPr/>
            </w:pPr>
            <w:r>
              <w:rPr>
                <w:spacing w:val="-3"/>
              </w:rPr>
              <w:t>其他教学</w:t>
            </w:r>
            <w:r>
              <w:rPr>
                <w:spacing w:val="-7"/>
              </w:rPr>
              <w:t>活动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612"/>
              <w:spacing w:before="38" w:line="206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5"/>
              <w:spacing w:before="38" w:line="206" w:lineRule="auto"/>
              <w:rPr/>
            </w:pPr>
            <w:r>
              <w:rPr/>
              <w:t>6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55"/>
              <w:spacing w:before="38" w:line="206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367"/>
              <w:spacing w:before="38" w:line="206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6"/>
              <w:spacing w:before="38" w:line="20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70"/>
              <w:spacing w:before="38" w:line="20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373"/>
              <w:spacing w:before="38" w:line="206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71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370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 w:right="137" w:hanging="119"/>
              <w:spacing w:before="39" w:line="226" w:lineRule="auto"/>
              <w:rPr/>
            </w:pPr>
            <w:r>
              <w:rPr>
                <w:spacing w:val="-4"/>
              </w:rPr>
              <w:t>实践性教</w:t>
            </w:r>
            <w:r>
              <w:rPr>
                <w:spacing w:val="-5"/>
              </w:rPr>
              <w:t>学活动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29"/>
              <w:spacing w:before="39" w:line="205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5"/>
              <w:spacing w:before="39" w:line="205" w:lineRule="auto"/>
              <w:rPr/>
            </w:pPr>
            <w:r>
              <w:rPr/>
              <w:t>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50"/>
              <w:spacing w:before="39" w:line="205" w:lineRule="auto"/>
              <w:rPr/>
            </w:pPr>
            <w:r>
              <w:rPr>
                <w:spacing w:val="-7"/>
              </w:rPr>
              <w:t>1484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9" w:line="205" w:lineRule="auto"/>
              <w:rPr/>
            </w:pPr>
            <w:r>
              <w:rPr>
                <w:spacing w:val="-7"/>
              </w:rPr>
              <w:t>1484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1129"/>
              <w:spacing w:before="39" w:line="205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5"/>
              <w:spacing w:before="39" w:line="205" w:lineRule="auto"/>
              <w:rPr/>
            </w:pPr>
            <w:r>
              <w:rPr/>
              <w:t>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97"/>
              <w:spacing w:before="39" w:line="205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1"/>
              <w:spacing w:before="39" w:line="205" w:lineRule="auto"/>
              <w:rPr/>
            </w:pPr>
            <w:r>
              <w:rPr>
                <w:spacing w:val="-5"/>
              </w:rPr>
              <w:t>360</w:t>
            </w:r>
          </w:p>
        </w:tc>
      </w:tr>
      <w:tr>
        <w:trPr>
          <w:trHeight w:val="316" w:hRule="atLeast"/>
        </w:trPr>
        <w:tc>
          <w:tcPr>
            <w:tcW w:w="4925" w:type="dxa"/>
            <w:vAlign w:val="top"/>
            <w:gridSpan w:val="2"/>
          </w:tcPr>
          <w:p>
            <w:pPr>
              <w:pStyle w:val="TableText"/>
              <w:ind w:left="669"/>
              <w:spacing w:before="40" w:line="204" w:lineRule="auto"/>
              <w:rPr/>
            </w:pPr>
            <w:r>
              <w:rPr>
                <w:b/>
                <w:bCs/>
                <w:spacing w:val="-3"/>
              </w:rPr>
              <w:t>总理论学时、总实践学时、总学时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48"/>
              <w:spacing w:before="40" w:line="204" w:lineRule="auto"/>
              <w:rPr/>
            </w:pPr>
            <w:r>
              <w:rPr>
                <w:b/>
                <w:bCs/>
                <w:spacing w:val="-9"/>
              </w:rPr>
              <w:t>1465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47"/>
              <w:spacing w:before="40" w:line="204" w:lineRule="auto"/>
              <w:rPr/>
            </w:pPr>
            <w:r>
              <w:rPr>
                <w:b/>
                <w:bCs/>
                <w:spacing w:val="-9"/>
              </w:rPr>
              <w:t>1844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28"/>
              <w:spacing w:before="40" w:line="204" w:lineRule="auto"/>
              <w:rPr/>
            </w:pPr>
            <w:r>
              <w:rPr>
                <w:b/>
                <w:bCs/>
                <w:spacing w:val="-5"/>
              </w:rPr>
              <w:t>3309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20" w:lineRule="auto"/>
              <w:rPr/>
            </w:pPr>
            <w:r>
              <w:rPr>
                <w:spacing w:val="-4"/>
              </w:rPr>
              <w:t>关键比例</w:t>
            </w:r>
          </w:p>
        </w:tc>
        <w:tc>
          <w:tcPr>
            <w:tcW w:w="3685" w:type="dxa"/>
            <w:vAlign w:val="top"/>
          </w:tcPr>
          <w:p>
            <w:pPr>
              <w:pStyle w:val="TableText"/>
              <w:ind w:left="416"/>
              <w:spacing w:before="38" w:line="206" w:lineRule="auto"/>
              <w:rPr/>
            </w:pPr>
            <w:r>
              <w:rPr>
                <w:spacing w:val="-2"/>
              </w:rPr>
              <w:t>公共基础课程占总学时比例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2"/>
              <w:spacing w:before="38" w:line="206" w:lineRule="auto"/>
              <w:rPr/>
            </w:pPr>
            <w:r>
              <w:rPr/>
              <w:t>/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38" w:line="206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5"/>
              <w:spacing w:before="38" w:line="206" w:lineRule="auto"/>
              <w:rPr/>
            </w:pPr>
            <w:r>
              <w:rPr>
                <w:spacing w:val="-2"/>
              </w:rPr>
              <w:t>43.6%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649"/>
              <w:spacing w:before="42" w:line="203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2"/>
              <w:spacing w:before="42" w:line="203" w:lineRule="auto"/>
              <w:rPr/>
            </w:pPr>
            <w:r>
              <w:rPr/>
              <w:t>/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42" w:line="203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5"/>
              <w:spacing w:before="42" w:line="203" w:lineRule="auto"/>
              <w:rPr/>
            </w:pPr>
            <w:r>
              <w:rPr>
                <w:spacing w:val="-2"/>
              </w:rPr>
              <w:t>42.7%</w:t>
            </w:r>
          </w:p>
        </w:tc>
      </w:tr>
      <w:tr>
        <w:trPr>
          <w:trHeight w:val="317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294"/>
              <w:spacing w:before="40" w:line="205" w:lineRule="auto"/>
              <w:rPr/>
            </w:pPr>
            <w:r>
              <w:rPr>
                <w:spacing w:val="-2"/>
              </w:rPr>
              <w:t>实践性教学环节占总学时比例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2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71"/>
              <w:spacing w:before="40" w:line="205" w:lineRule="auto"/>
              <w:rPr/>
            </w:pPr>
            <w:r>
              <w:rPr>
                <w:spacing w:val="-3"/>
              </w:rPr>
              <w:t>55.7%</w:t>
            </w:r>
          </w:p>
        </w:tc>
      </w:tr>
      <w:tr>
        <w:trPr>
          <w:trHeight w:val="320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5" w:type="dxa"/>
            <w:vAlign w:val="top"/>
          </w:tcPr>
          <w:p>
            <w:pPr>
              <w:pStyle w:val="TableText"/>
              <w:ind w:left="531"/>
              <w:spacing w:before="39" w:line="208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512"/>
              <w:spacing w:before="39" w:line="208" w:lineRule="auto"/>
              <w:rPr/>
            </w:pPr>
            <w:r>
              <w:rPr/>
              <w:t>/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411"/>
              <w:spacing w:before="39" w:line="208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04"/>
              <w:spacing w:before="39" w:line="208" w:lineRule="auto"/>
              <w:rPr/>
            </w:pPr>
            <w:r>
              <w:rPr>
                <w:spacing w:val="-10"/>
              </w:rPr>
              <w:t>10%</w:t>
            </w:r>
          </w:p>
        </w:tc>
      </w:tr>
    </w:tbl>
    <w:p>
      <w:pPr>
        <w:ind w:left="722"/>
        <w:spacing w:before="43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九、实施保障</w:t>
      </w:r>
    </w:p>
    <w:p>
      <w:pPr>
        <w:ind w:left="692"/>
        <w:spacing w:before="220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（一）师资队伍</w:t>
      </w:r>
    </w:p>
    <w:p>
      <w:pPr>
        <w:ind w:left="111" w:right="41" w:firstLine="483"/>
        <w:spacing w:before="282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8"/>
        </w:rPr>
        <w:t>按照“四有好老师</w:t>
      </w:r>
      <w:r>
        <w:rPr>
          <w:rFonts w:ascii="SimSun" w:hAnsi="SimSun" w:eastAsia="SimSun" w:cs="SimSun"/>
          <w:sz w:val="24"/>
          <w:szCs w:val="24"/>
          <w:spacing w:val="-7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”“四个相统一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”“四个引路人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”的要求建设专业教师队伍，</w:t>
      </w:r>
      <w:r>
        <w:rPr>
          <w:rFonts w:ascii="SimSun" w:hAnsi="SimSun" w:eastAsia="SimSun" w:cs="SimSun"/>
          <w:sz w:val="24"/>
          <w:szCs w:val="24"/>
          <w:spacing w:val="-1"/>
        </w:rPr>
        <w:t>将师德师风作为教师队伍建设的第一标准。</w:t>
      </w:r>
    </w:p>
    <w:p>
      <w:pPr>
        <w:ind w:left="112" w:right="23" w:firstLine="498"/>
        <w:spacing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1.队伍结构：专任教师队伍的数量、学历和职称要符合国家有关规定形成合</w:t>
      </w:r>
      <w:r>
        <w:rPr>
          <w:rFonts w:ascii="SimSun" w:hAnsi="SimSun" w:eastAsia="SimSun" w:cs="SimSun"/>
          <w:sz w:val="24"/>
          <w:szCs w:val="24"/>
          <w:spacing w:val="-3"/>
        </w:rPr>
        <w:t>理的梯队结构。学生数与专任教师数比例不高于 20：1，专任教师中具有高级专</w:t>
      </w:r>
      <w:r>
        <w:rPr>
          <w:rFonts w:ascii="SimSun" w:hAnsi="SimSun" w:eastAsia="SimSun" w:cs="SimSun"/>
          <w:sz w:val="24"/>
          <w:szCs w:val="24"/>
          <w:spacing w:val="-7"/>
        </w:rPr>
        <w:t>业技术职务人数不低于 20%。“双师型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”教师占专业</w:t>
      </w:r>
      <w:r>
        <w:rPr>
          <w:rFonts w:ascii="SimSun" w:hAnsi="SimSun" w:eastAsia="SimSun" w:cs="SimSun"/>
          <w:sz w:val="24"/>
          <w:szCs w:val="24"/>
          <w:spacing w:val="-8"/>
        </w:rPr>
        <w:t>课教师数比例应不低于 50%。</w:t>
      </w:r>
    </w:p>
    <w:p>
      <w:pPr>
        <w:ind w:left="114" w:right="103" w:firstLine="488"/>
        <w:spacing w:before="1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能够整合校内外优质人才资源，选聘企业高级技术人员担任行业导师，组建</w:t>
      </w:r>
      <w:r>
        <w:rPr>
          <w:rFonts w:ascii="SimSun" w:hAnsi="SimSun" w:eastAsia="SimSun" w:cs="SimSun"/>
          <w:sz w:val="24"/>
          <w:szCs w:val="24"/>
        </w:rPr>
        <w:t>校企合作、专兼结合的教师团队，建立定期开</w:t>
      </w:r>
      <w:r>
        <w:rPr>
          <w:rFonts w:ascii="SimSun" w:hAnsi="SimSun" w:eastAsia="SimSun" w:cs="SimSun"/>
          <w:sz w:val="24"/>
          <w:szCs w:val="24"/>
          <w:spacing w:val="-1"/>
        </w:rPr>
        <w:t>展专业（学科）教研机制。</w:t>
      </w:r>
    </w:p>
    <w:p>
      <w:pPr>
        <w:spacing w:line="361" w:lineRule="auto"/>
        <w:sectPr>
          <w:footerReference w:type="default" r:id="rId19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25" w:right="61" w:firstLine="480"/>
        <w:spacing w:before="122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主要包括师资队伍、教学设施、教学资源、教学方法、学习</w:t>
      </w:r>
      <w:r>
        <w:rPr>
          <w:rFonts w:ascii="SimSun" w:hAnsi="SimSun" w:eastAsia="SimSun" w:cs="SimSun"/>
          <w:sz w:val="24"/>
          <w:szCs w:val="24"/>
          <w:spacing w:val="-4"/>
        </w:rPr>
        <w:t>评价、质量管理</w:t>
      </w:r>
      <w:r>
        <w:rPr>
          <w:rFonts w:ascii="SimSun" w:hAnsi="SimSun" w:eastAsia="SimSun" w:cs="SimSun"/>
          <w:sz w:val="24"/>
          <w:szCs w:val="24"/>
          <w:spacing w:val="-3"/>
        </w:rPr>
        <w:t>等方面。</w:t>
      </w:r>
    </w:p>
    <w:p>
      <w:pPr>
        <w:ind w:left="22" w:firstLine="483"/>
        <w:spacing w:before="3" w:line="32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2.专业带头人：</w:t>
      </w:r>
      <w:r>
        <w:rPr>
          <w:rFonts w:ascii="SimSun" w:hAnsi="SimSun" w:eastAsia="SimSun" w:cs="SimSun"/>
          <w:sz w:val="24"/>
          <w:szCs w:val="24"/>
          <w:spacing w:val="-4"/>
        </w:rPr>
        <w:t>原则上应具有本专业及相关专业副高及以上职称和较强的实</w:t>
      </w:r>
      <w:r>
        <w:rPr>
          <w:rFonts w:ascii="SimSun" w:hAnsi="SimSun" w:eastAsia="SimSun" w:cs="SimSun"/>
          <w:sz w:val="24"/>
          <w:szCs w:val="24"/>
          <w:spacing w:val="-3"/>
        </w:rPr>
        <w:t>践能力，能广泛联系行业企业，了解国内外通用设备制造业发展新趋势，准确把</w:t>
      </w:r>
      <w:r>
        <w:rPr>
          <w:rFonts w:ascii="SimSun" w:hAnsi="SimSun" w:eastAsia="SimSun" w:cs="SimSun"/>
          <w:sz w:val="24"/>
          <w:szCs w:val="24"/>
          <w:spacing w:val="-5"/>
        </w:rPr>
        <w:t>握行业企业用人需求，具有组织开展专 业建设、教科研工作和企业服务的能力，</w:t>
      </w:r>
      <w:r>
        <w:rPr>
          <w:rFonts w:ascii="SimSun" w:hAnsi="SimSun" w:eastAsia="SimSun" w:cs="SimSun"/>
          <w:sz w:val="24"/>
          <w:szCs w:val="24"/>
          <w:spacing w:val="-1"/>
        </w:rPr>
        <w:t>在本专业改革发展中起引领作用。</w:t>
      </w:r>
    </w:p>
    <w:p>
      <w:pPr>
        <w:ind w:left="508"/>
        <w:spacing w:before="18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3.专任教师</w:t>
      </w:r>
    </w:p>
    <w:p>
      <w:pPr>
        <w:ind w:left="22" w:right="2" w:firstLine="485"/>
        <w:spacing w:before="182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具有教师资格证书；具有工业机器人等相关专业学历</w:t>
      </w:r>
      <w:r>
        <w:rPr>
          <w:rFonts w:ascii="SimSun" w:hAnsi="SimSun" w:eastAsia="SimSun" w:cs="SimSun"/>
          <w:sz w:val="24"/>
          <w:szCs w:val="24"/>
          <w:spacing w:val="-4"/>
        </w:rPr>
        <w:t>；具有一定年限的相应</w:t>
      </w:r>
      <w:r>
        <w:rPr>
          <w:rFonts w:ascii="SimSun" w:hAnsi="SimSun" w:eastAsia="SimSun" w:cs="SimSun"/>
          <w:sz w:val="24"/>
          <w:szCs w:val="24"/>
          <w:spacing w:val="-8"/>
        </w:rPr>
        <w:t>工作经历或者实践经验，达到相应的技术技能水平；具有本专业理论和实践能力；</w:t>
      </w:r>
      <w:r>
        <w:rPr>
          <w:rFonts w:ascii="SimSun" w:hAnsi="SimSun" w:eastAsia="SimSun" w:cs="SimSun"/>
          <w:sz w:val="24"/>
          <w:szCs w:val="24"/>
          <w:spacing w:val="-3"/>
        </w:rPr>
        <w:t>能够落实课程思政要求，挖掘专业课程中的思政教育元素和资源；能够运用信息</w:t>
      </w:r>
      <w:r>
        <w:rPr>
          <w:rFonts w:ascii="SimSun" w:hAnsi="SimSun" w:eastAsia="SimSun" w:cs="SimSun"/>
          <w:sz w:val="24"/>
          <w:szCs w:val="24"/>
        </w:rPr>
        <w:t>技术开展混合式教学等教法改革； 能够跟踪新经济、新技术发展前沿，开展社</w:t>
      </w:r>
      <w:r>
        <w:rPr>
          <w:rFonts w:ascii="SimSun" w:hAnsi="SimSun" w:eastAsia="SimSun" w:cs="SimSun"/>
          <w:sz w:val="24"/>
          <w:szCs w:val="24"/>
          <w:spacing w:val="-5"/>
        </w:rPr>
        <w:t>会服务；专业教师每年至少</w:t>
      </w:r>
      <w:r>
        <w:rPr>
          <w:rFonts w:ascii="SimSun" w:hAnsi="SimSun" w:eastAsia="SimSun" w:cs="SimSun"/>
          <w:sz w:val="24"/>
          <w:szCs w:val="24"/>
          <w:spacing w:val="-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1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个月在企业或生产性实训基地锻炼，每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5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年累计不</w:t>
      </w:r>
      <w:r>
        <w:rPr>
          <w:rFonts w:ascii="SimSun" w:hAnsi="SimSun" w:eastAsia="SimSun" w:cs="SimSun"/>
          <w:sz w:val="24"/>
          <w:szCs w:val="24"/>
          <w:spacing w:val="-3"/>
        </w:rPr>
        <w:t>少于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6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个月的企业实践经历。</w:t>
      </w:r>
    </w:p>
    <w:p>
      <w:pPr>
        <w:ind w:left="23" w:right="61" w:firstLine="480"/>
        <w:spacing w:before="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本专业专任教师都具有中等职业学校教师资格证书，专业教师</w:t>
      </w:r>
      <w:r>
        <w:rPr>
          <w:rFonts w:ascii="SimSun" w:hAnsi="SimSun" w:eastAsia="SimSun" w:cs="SimSun"/>
          <w:sz w:val="24"/>
          <w:szCs w:val="24"/>
          <w:spacing w:val="-4"/>
        </w:rPr>
        <w:t>学历职称结构</w:t>
      </w:r>
      <w:r>
        <w:rPr>
          <w:rFonts w:ascii="SimSun" w:hAnsi="SimSun" w:eastAsia="SimSun" w:cs="SimSun"/>
          <w:sz w:val="24"/>
          <w:szCs w:val="24"/>
          <w:spacing w:val="-1"/>
        </w:rPr>
        <w:t>应合理，具有相关专业中级以上专业技术职</w:t>
      </w:r>
      <w:r>
        <w:rPr>
          <w:rFonts w:ascii="SimSun" w:hAnsi="SimSun" w:eastAsia="SimSun" w:cs="SimSun"/>
          <w:sz w:val="24"/>
          <w:szCs w:val="24"/>
          <w:spacing w:val="-2"/>
        </w:rPr>
        <w:t>务的专任教师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7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人；</w:t>
      </w:r>
    </w:p>
    <w:p>
      <w:pPr>
        <w:ind w:left="50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4.兼职教师</w:t>
      </w:r>
    </w:p>
    <w:p>
      <w:pPr>
        <w:ind w:left="22" w:right="61" w:firstLine="482"/>
        <w:spacing w:before="179" w:line="35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主要从本专业相关行业企业的高技能人才中聘任，应具有扎</w:t>
      </w:r>
      <w:r>
        <w:rPr>
          <w:rFonts w:ascii="SimSun" w:hAnsi="SimSun" w:eastAsia="SimSun" w:cs="SimSun"/>
          <w:sz w:val="24"/>
          <w:szCs w:val="24"/>
          <w:spacing w:val="-4"/>
        </w:rPr>
        <w:t>实的专业知识和</w:t>
      </w:r>
      <w:r>
        <w:rPr>
          <w:rFonts w:ascii="SimSun" w:hAnsi="SimSun" w:eastAsia="SimSun" w:cs="SimSun"/>
          <w:sz w:val="24"/>
          <w:szCs w:val="24"/>
          <w:spacing w:val="-3"/>
        </w:rPr>
        <w:t>丰富的实际工作经验，一般应具有中级及以上专业技术职务（职称）或高级工及</w:t>
      </w:r>
      <w:r>
        <w:rPr>
          <w:rFonts w:ascii="SimSun" w:hAnsi="SimSun" w:eastAsia="SimSun" w:cs="SimSun"/>
          <w:sz w:val="24"/>
          <w:szCs w:val="24"/>
          <w:spacing w:val="-3"/>
        </w:rPr>
        <w:t>以上职业技能等级，了解教育教学规律，能承担专业课程教学、实习实训指导和</w:t>
      </w:r>
      <w:r>
        <w:rPr>
          <w:rFonts w:ascii="SimSun" w:hAnsi="SimSun" w:eastAsia="SimSun" w:cs="SimSun"/>
          <w:sz w:val="24"/>
          <w:szCs w:val="24"/>
          <w:spacing w:val="-3"/>
        </w:rPr>
        <w:t>学生职业发展规划指导等专业教学任务。根据需要聘请技能大师、劳动模范、能</w:t>
      </w:r>
      <w:r>
        <w:rPr>
          <w:rFonts w:ascii="SimSun" w:hAnsi="SimSun" w:eastAsia="SimSun" w:cs="SimSun"/>
          <w:sz w:val="24"/>
          <w:szCs w:val="24"/>
          <w:spacing w:val="-3"/>
        </w:rPr>
        <w:t>工巧匠等高技能人才，根据国家有关要求制定针对兼职教师聘任与管理的具体实</w:t>
      </w:r>
      <w:r>
        <w:rPr>
          <w:rFonts w:ascii="SimSun" w:hAnsi="SimSun" w:eastAsia="SimSun" w:cs="SimSun"/>
          <w:sz w:val="24"/>
          <w:szCs w:val="24"/>
          <w:spacing w:val="-3"/>
        </w:rPr>
        <w:t>施办法。</w:t>
      </w:r>
    </w:p>
    <w:p>
      <w:pPr>
        <w:ind w:left="603"/>
        <w:spacing w:before="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（二）教学设施</w:t>
      </w:r>
    </w:p>
    <w:p>
      <w:pPr>
        <w:ind w:left="26" w:right="61" w:firstLine="479"/>
        <w:spacing w:before="283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主要包括能够满足正常的课程教学、实习实训所需的专业教</w:t>
      </w:r>
      <w:r>
        <w:rPr>
          <w:rFonts w:ascii="SimSun" w:hAnsi="SimSun" w:eastAsia="SimSun" w:cs="SimSun"/>
          <w:sz w:val="24"/>
          <w:szCs w:val="24"/>
          <w:spacing w:val="-4"/>
        </w:rPr>
        <w:t>室、实验室、实</w:t>
      </w:r>
      <w:r>
        <w:rPr>
          <w:rFonts w:ascii="SimSun" w:hAnsi="SimSun" w:eastAsia="SimSun" w:cs="SimSun"/>
          <w:sz w:val="24"/>
          <w:szCs w:val="24"/>
          <w:spacing w:val="-2"/>
        </w:rPr>
        <w:t>训室和实习实训基地。</w:t>
      </w:r>
    </w:p>
    <w:p>
      <w:pPr>
        <w:ind w:left="23" w:right="61" w:firstLine="480"/>
        <w:spacing w:line="36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专业教室基本要求：</w:t>
      </w:r>
      <w:r>
        <w:rPr>
          <w:rFonts w:ascii="SimSun" w:hAnsi="SimSun" w:eastAsia="SimSun" w:cs="SimSun"/>
          <w:sz w:val="24"/>
          <w:szCs w:val="24"/>
          <w:spacing w:val="-4"/>
        </w:rPr>
        <w:t>具备利用信息化手段开展混合式教学的条件。一般配备</w:t>
      </w:r>
      <w:r>
        <w:rPr>
          <w:rFonts w:ascii="SimSun" w:hAnsi="SimSun" w:eastAsia="SimSun" w:cs="SimSun"/>
          <w:sz w:val="24"/>
          <w:szCs w:val="24"/>
          <w:spacing w:val="-3"/>
        </w:rPr>
        <w:t>黑（白）板、多媒体计算机、投影设备、音响设备，具有互联网接入或无线网络</w:t>
      </w:r>
      <w:r>
        <w:rPr>
          <w:rFonts w:ascii="SimSun" w:hAnsi="SimSun" w:eastAsia="SimSun" w:cs="SimSun"/>
          <w:sz w:val="24"/>
          <w:szCs w:val="24"/>
          <w:spacing w:val="-3"/>
        </w:rPr>
        <w:t>环境及网络安全防护措施。安装应急照明装置并保持良好状态，符合紧急疏散要</w:t>
      </w:r>
      <w:r>
        <w:rPr>
          <w:rFonts w:ascii="SimSun" w:hAnsi="SimSun" w:eastAsia="SimSun" w:cs="SimSun"/>
          <w:sz w:val="24"/>
          <w:szCs w:val="24"/>
          <w:spacing w:val="-1"/>
        </w:rPr>
        <w:t>求，安防标志明显，保持逃生通道畅通无阻。</w:t>
      </w:r>
    </w:p>
    <w:p>
      <w:pPr>
        <w:spacing w:line="361" w:lineRule="auto"/>
        <w:sectPr>
          <w:footerReference w:type="default" r:id="rId20"/>
          <w:pgSz w:w="11906" w:h="16839"/>
          <w:pgMar w:top="1431" w:right="1738" w:bottom="1091" w:left="1785" w:header="0" w:footer="60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before="47" w:line="219" w:lineRule="auto"/>
        <w:outlineLvl w:val="2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校内外实验、实训场所基本要求：</w:t>
      </w:r>
      <w:r>
        <w:rPr>
          <w:rFonts w:ascii="SimSun" w:hAnsi="SimSun" w:eastAsia="SimSun" w:cs="SimSun"/>
          <w:sz w:val="24"/>
          <w:szCs w:val="24"/>
          <w:spacing w:val="-2"/>
        </w:rPr>
        <w:t>实验、实训场所面积</w:t>
      </w:r>
      <w:r>
        <w:rPr>
          <w:rFonts w:ascii="SimSun" w:hAnsi="SimSun" w:eastAsia="SimSun" w:cs="SimSun"/>
          <w:sz w:val="24"/>
          <w:szCs w:val="24"/>
          <w:spacing w:val="-3"/>
        </w:rPr>
        <w:t>、设备设施、安全、</w:t>
      </w:r>
    </w:p>
    <w:p>
      <w:pPr>
        <w:ind w:left="112" w:right="103"/>
        <w:spacing w:before="187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环境、管理等符合教育部有关标准（规定、办法</w:t>
      </w:r>
      <w:r>
        <w:rPr>
          <w:rFonts w:ascii="SimSun" w:hAnsi="SimSun" w:eastAsia="SimSun" w:cs="SimSun"/>
          <w:sz w:val="24"/>
          <w:szCs w:val="24"/>
          <w:spacing w:val="-51"/>
        </w:rPr>
        <w:t>），</w:t>
      </w:r>
      <w:r>
        <w:rPr>
          <w:rFonts w:ascii="SimSun" w:hAnsi="SimSun" w:eastAsia="SimSun" w:cs="SimSun"/>
          <w:sz w:val="24"/>
          <w:szCs w:val="24"/>
        </w:rPr>
        <w:t>实验、实训环境与设备</w:t>
      </w:r>
      <w:r>
        <w:rPr>
          <w:rFonts w:ascii="SimSun" w:hAnsi="SimSun" w:eastAsia="SimSun" w:cs="SimSun"/>
          <w:sz w:val="24"/>
          <w:szCs w:val="24"/>
          <w:spacing w:val="-1"/>
        </w:rPr>
        <w:t>设施</w:t>
      </w:r>
      <w:r>
        <w:rPr>
          <w:rFonts w:ascii="SimSun" w:hAnsi="SimSun" w:eastAsia="SimSun" w:cs="SimSun"/>
          <w:sz w:val="24"/>
          <w:szCs w:val="24"/>
          <w:spacing w:val="-3"/>
        </w:rPr>
        <w:t>对接真实职业场景或工作情境，实训项目注重工学结合、理实一体化，实验、实</w:t>
      </w:r>
      <w:r>
        <w:rPr>
          <w:rFonts w:ascii="SimSun" w:hAnsi="SimSun" w:eastAsia="SimSun" w:cs="SimSun"/>
          <w:sz w:val="24"/>
          <w:szCs w:val="24"/>
          <w:spacing w:val="-3"/>
        </w:rPr>
        <w:t>训指导教师配备合理，实验、实训管理及实施规章制度齐全，确保能够顺利开展</w:t>
      </w:r>
      <w:r>
        <w:rPr>
          <w:rFonts w:ascii="SimSun" w:hAnsi="SimSun" w:eastAsia="SimSun" w:cs="SimSun"/>
          <w:sz w:val="24"/>
          <w:szCs w:val="24"/>
          <w:spacing w:val="-3"/>
        </w:rPr>
        <w:t>电工电子、钳工、电机与电气控制、气动与液压、工业机器人操作与编程、工业</w:t>
      </w:r>
      <w:r>
        <w:rPr>
          <w:rFonts w:ascii="SimSun" w:hAnsi="SimSun" w:eastAsia="SimSun" w:cs="SimSun"/>
          <w:sz w:val="24"/>
          <w:szCs w:val="24"/>
          <w:spacing w:val="-3"/>
        </w:rPr>
        <w:t>机器人装调与运维、工业机器人典型应用等实验、实训活动。鼓励在实训中运用</w:t>
      </w:r>
      <w:r>
        <w:rPr>
          <w:rFonts w:ascii="SimSun" w:hAnsi="SimSun" w:eastAsia="SimSun" w:cs="SimSun"/>
          <w:sz w:val="24"/>
          <w:szCs w:val="24"/>
          <w:spacing w:val="-1"/>
        </w:rPr>
        <w:t>大数据、云计算、人工智能、虚拟仿真等前沿信息技术。</w:t>
      </w:r>
    </w:p>
    <w:p>
      <w:pPr>
        <w:ind w:left="2910"/>
        <w:spacing w:before="19" w:line="211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1"/>
        </w:rPr>
        <w:t>4-9</w:t>
      </w:r>
      <w:r>
        <w:rPr>
          <w:rFonts w:ascii="KaiTi" w:hAnsi="KaiTi" w:eastAsia="KaiTi" w:cs="KaiTi"/>
          <w:sz w:val="24"/>
          <w:szCs w:val="24"/>
          <w:spacing w:val="-1"/>
        </w:rPr>
        <w:t xml:space="preserve"> </w:t>
      </w:r>
      <w:r>
        <w:rPr>
          <w:rFonts w:ascii="KaiTi" w:hAnsi="KaiTi" w:eastAsia="KaiTi" w:cs="KaiTi"/>
          <w:sz w:val="24"/>
          <w:szCs w:val="24"/>
          <w:spacing w:val="-1"/>
        </w:rPr>
        <w:t>校内实训场地要求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22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406"/>
              <w:spacing w:before="41" w:line="208" w:lineRule="auto"/>
              <w:rPr/>
            </w:pPr>
            <w:r>
              <w:rPr>
                <w:b/>
                <w:bCs/>
                <w:spacing w:val="-5"/>
              </w:rPr>
              <w:t>实训室类型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22"/>
              <w:spacing w:before="41" w:line="208" w:lineRule="auto"/>
              <w:rPr/>
            </w:pPr>
            <w:r>
              <w:rPr>
                <w:b/>
                <w:bCs/>
                <w:spacing w:val="-4"/>
              </w:rPr>
              <w:t>主要设备配置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704"/>
              <w:spacing w:before="41" w:line="208" w:lineRule="auto"/>
              <w:rPr/>
            </w:pPr>
            <w:r>
              <w:rPr>
                <w:b/>
                <w:bCs/>
                <w:spacing w:val="-4"/>
              </w:rPr>
              <w:t>主要实训内容</w:t>
            </w:r>
          </w:p>
        </w:tc>
      </w:tr>
      <w:tr>
        <w:trPr>
          <w:trHeight w:val="940" w:hRule="atLeast"/>
        </w:trPr>
        <w:tc>
          <w:tcPr>
            <w:tcW w:w="199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20" w:lineRule="auto"/>
              <w:rPr/>
            </w:pPr>
            <w:r>
              <w:rPr>
                <w:spacing w:val="-6"/>
              </w:rPr>
              <w:t>电工电子实验室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2" w:right="103" w:firstLine="1"/>
              <w:spacing w:before="36" w:line="229" w:lineRule="auto"/>
              <w:jc w:val="both"/>
              <w:rPr/>
            </w:pPr>
            <w:r>
              <w:rPr>
                <w:spacing w:val="6"/>
              </w:rPr>
              <w:t>配备通用电工、电子综合实验装</w:t>
            </w:r>
            <w:r>
              <w:rPr>
                <w:spacing w:val="6"/>
              </w:rPr>
              <w:t>置，以及万用表、示波器、信号</w:t>
            </w:r>
            <w:r>
              <w:rPr>
                <w:spacing w:val="-1"/>
              </w:rPr>
              <w:t>发生器等设备设施。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5" w:right="107" w:hanging="7"/>
              <w:spacing w:before="192" w:line="242" w:lineRule="auto"/>
              <w:rPr/>
            </w:pPr>
            <w:r>
              <w:rPr>
                <w:spacing w:val="20"/>
              </w:rPr>
              <w:t>用于电工电子技术与技</w:t>
            </w:r>
            <w:r>
              <w:rPr>
                <w:spacing w:val="-4"/>
              </w:rPr>
              <w:t>能等实验教学</w:t>
            </w:r>
          </w:p>
        </w:tc>
      </w:tr>
      <w:tr>
        <w:trPr>
          <w:trHeight w:val="628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16"/>
              <w:spacing w:before="192" w:line="219" w:lineRule="auto"/>
              <w:rPr/>
            </w:pPr>
            <w:r>
              <w:rPr>
                <w:spacing w:val="-2"/>
              </w:rPr>
              <w:t>机械拆装实训室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5" w:right="103" w:hanging="1"/>
              <w:spacing w:before="38" w:line="223" w:lineRule="auto"/>
              <w:rPr/>
            </w:pPr>
            <w:r>
              <w:rPr>
                <w:spacing w:val="6"/>
              </w:rPr>
              <w:t>配备拆装工作台、台虎钳、配套</w:t>
            </w:r>
            <w:r>
              <w:rPr>
                <w:spacing w:val="-1"/>
              </w:rPr>
              <w:t>辅具、工具、量具等设备设施。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0" w:right="107" w:hanging="2"/>
              <w:spacing w:before="38" w:line="223" w:lineRule="auto"/>
              <w:rPr/>
            </w:pPr>
            <w:r>
              <w:rPr>
                <w:spacing w:val="20"/>
              </w:rPr>
              <w:t>用于机械基础等实训教</w:t>
            </w:r>
            <w:r>
              <w:rPr>
                <w:spacing w:val="-8"/>
              </w:rPr>
              <w:t>学。</w:t>
            </w:r>
          </w:p>
        </w:tc>
      </w:tr>
      <w:tr>
        <w:trPr>
          <w:trHeight w:val="940" w:hRule="atLeast"/>
        </w:trPr>
        <w:tc>
          <w:tcPr>
            <w:tcW w:w="199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20" w:lineRule="auto"/>
              <w:rPr/>
            </w:pPr>
            <w:r>
              <w:rPr>
                <w:spacing w:val="-2"/>
              </w:rPr>
              <w:t>PLC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应用实训室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103"/>
              <w:spacing w:before="36" w:line="229" w:lineRule="auto"/>
              <w:jc w:val="both"/>
              <w:rPr/>
            </w:pPr>
            <w:r>
              <w:rPr>
                <w:spacing w:val="4"/>
              </w:rPr>
              <w:t>配备</w:t>
            </w:r>
            <w:r>
              <w:rPr>
                <w:spacing w:val="-43"/>
              </w:rPr>
              <w:t xml:space="preserve"> </w:t>
            </w:r>
            <w:r>
              <w:rPr/>
              <w:t>PLC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实训装置、各种电气控</w:t>
            </w:r>
            <w:r>
              <w:rPr>
                <w:spacing w:val="-7"/>
              </w:rPr>
              <w:t>制电路模板、PLC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控制仿真设备等</w:t>
            </w:r>
            <w:r>
              <w:rPr>
                <w:spacing w:val="-3"/>
              </w:rPr>
              <w:t>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8" w:right="109"/>
              <w:spacing w:before="193" w:line="242" w:lineRule="auto"/>
              <w:rPr/>
            </w:pPr>
            <w:r>
              <w:rPr>
                <w:spacing w:val="11"/>
              </w:rPr>
              <w:t>用于</w:t>
            </w:r>
            <w:r>
              <w:rPr>
                <w:spacing w:val="-33"/>
              </w:rPr>
              <w:t xml:space="preserve"> </w:t>
            </w:r>
            <w:r>
              <w:rPr/>
              <w:t>PLC</w:t>
            </w:r>
            <w:r>
              <w:rPr>
                <w:spacing w:val="28"/>
              </w:rPr>
              <w:t xml:space="preserve"> </w:t>
            </w:r>
            <w:r>
              <w:rPr>
                <w:spacing w:val="11"/>
              </w:rPr>
              <w:t>应用技术等实</w:t>
            </w:r>
            <w:r>
              <w:rPr>
                <w:spacing w:val="-4"/>
              </w:rPr>
              <w:t>训教学。</w:t>
            </w:r>
          </w:p>
        </w:tc>
      </w:tr>
      <w:tr>
        <w:trPr>
          <w:trHeight w:val="629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20" w:right="105" w:hanging="2"/>
              <w:spacing w:before="41" w:line="222" w:lineRule="auto"/>
              <w:rPr/>
            </w:pPr>
            <w:r>
              <w:rPr>
                <w:spacing w:val="12"/>
              </w:rPr>
              <w:t>气动与液压实训</w:t>
            </w:r>
            <w:r>
              <w:rPr/>
              <w:t>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103"/>
              <w:spacing w:before="41" w:line="222" w:lineRule="auto"/>
              <w:rPr/>
            </w:pPr>
            <w:r>
              <w:rPr>
                <w:spacing w:val="6"/>
              </w:rPr>
              <w:t>配备气动实训台及相关元件、液</w:t>
            </w:r>
            <w:r>
              <w:rPr>
                <w:spacing w:val="-1"/>
              </w:rPr>
              <w:t>压实训台及相关元件等设备设施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1" w:right="107" w:hanging="3"/>
              <w:spacing w:before="41" w:line="222" w:lineRule="auto"/>
              <w:rPr/>
            </w:pPr>
            <w:r>
              <w:rPr>
                <w:spacing w:val="5"/>
              </w:rPr>
              <w:t>用于气动与液压技术</w:t>
            </w:r>
            <w:r>
              <w:rPr>
                <w:spacing w:val="36"/>
              </w:rPr>
              <w:t xml:space="preserve"> </w:t>
            </w:r>
            <w:r>
              <w:rPr>
                <w:spacing w:val="5"/>
              </w:rPr>
              <w:t>等</w:t>
            </w:r>
            <w:r>
              <w:rPr>
                <w:spacing w:val="-4"/>
              </w:rPr>
              <w:t>实训教学</w:t>
            </w:r>
          </w:p>
        </w:tc>
      </w:tr>
      <w:tr>
        <w:trPr>
          <w:trHeight w:val="940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23" w:right="105" w:firstLine="22"/>
              <w:spacing w:before="197" w:line="242" w:lineRule="auto"/>
              <w:rPr/>
            </w:pPr>
            <w:r>
              <w:rPr>
                <w:spacing w:val="8"/>
              </w:rPr>
              <w:t>电机与电气控制</w:t>
            </w:r>
            <w:r>
              <w:rPr>
                <w:spacing w:val="-6"/>
              </w:rPr>
              <w:t>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3" w:right="103"/>
              <w:spacing w:before="40" w:line="228" w:lineRule="auto"/>
              <w:jc w:val="both"/>
              <w:rPr/>
            </w:pPr>
            <w:r>
              <w:rPr>
                <w:spacing w:val="25"/>
              </w:rPr>
              <w:t>配备常用电机或含电机实训平</w:t>
            </w:r>
            <w:r>
              <w:rPr>
                <w:spacing w:val="6"/>
              </w:rPr>
              <w:t>台、继电器及其他低压电器、连</w:t>
            </w:r>
            <w:r>
              <w:rPr>
                <w:spacing w:val="-1"/>
              </w:rPr>
              <w:t>接线、通用接口等设备设施。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8" w:right="107"/>
              <w:spacing w:before="196" w:line="242" w:lineRule="auto"/>
              <w:rPr/>
            </w:pPr>
            <w:r>
              <w:rPr>
                <w:spacing w:val="20"/>
              </w:rPr>
              <w:t>用于电机与电气控制技</w:t>
            </w:r>
            <w:r>
              <w:rPr>
                <w:spacing w:val="-2"/>
              </w:rPr>
              <w:t>术等实训教学。</w:t>
            </w:r>
          </w:p>
        </w:tc>
      </w:tr>
      <w:tr>
        <w:trPr>
          <w:trHeight w:val="940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21" w:right="105" w:hanging="1"/>
              <w:spacing w:before="197" w:line="242" w:lineRule="auto"/>
              <w:rPr/>
            </w:pPr>
            <w:r>
              <w:rPr>
                <w:spacing w:val="11"/>
              </w:rPr>
              <w:t>工业机器人操作</w:t>
            </w:r>
            <w:r>
              <w:rPr>
                <w:spacing w:val="-3"/>
              </w:rPr>
              <w:t>与编程实训室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42"/>
              <w:spacing w:before="40" w:line="228" w:lineRule="auto"/>
              <w:jc w:val="both"/>
              <w:rPr/>
            </w:pPr>
            <w:r>
              <w:rPr>
                <w:spacing w:val="-6"/>
              </w:rPr>
              <w:t>配备工业机器人（机械臂）单元，</w:t>
            </w:r>
            <w:r>
              <w:rPr>
                <w:spacing w:val="6"/>
              </w:rPr>
              <w:t>搬运、装配、码垛、涂胶等工作</w:t>
            </w:r>
            <w:r>
              <w:rPr>
                <w:spacing w:val="-1"/>
              </w:rPr>
              <w:t>台面及辅助工具等设备设施。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8" w:right="107"/>
              <w:spacing w:before="197" w:line="242" w:lineRule="auto"/>
              <w:rPr/>
            </w:pPr>
            <w:r>
              <w:rPr>
                <w:spacing w:val="20"/>
              </w:rPr>
              <w:t>用于工业机器人操作与</w:t>
            </w:r>
            <w:r>
              <w:rPr>
                <w:spacing w:val="-2"/>
              </w:rPr>
              <w:t>编程等实训教学。</w:t>
            </w:r>
          </w:p>
        </w:tc>
      </w:tr>
      <w:tr>
        <w:trPr>
          <w:trHeight w:val="1257" w:hRule="atLeast"/>
        </w:trPr>
        <w:tc>
          <w:tcPr>
            <w:tcW w:w="199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5" w:hanging="1"/>
              <w:spacing w:before="78" w:line="242" w:lineRule="auto"/>
              <w:rPr/>
            </w:pPr>
            <w:r>
              <w:rPr>
                <w:spacing w:val="11"/>
              </w:rPr>
              <w:t>工业机器人装调</w:t>
            </w:r>
            <w:r>
              <w:rPr>
                <w:spacing w:val="-3"/>
              </w:rPr>
              <w:t>与运维实训室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3" w:right="23"/>
              <w:spacing w:before="40" w:line="232" w:lineRule="auto"/>
              <w:jc w:val="both"/>
              <w:rPr/>
            </w:pPr>
            <w:r>
              <w:rPr>
                <w:spacing w:val="6"/>
              </w:rPr>
              <w:t>配备工业机器人机械本体、工装</w:t>
            </w:r>
            <w:r>
              <w:rPr>
                <w:spacing w:val="6"/>
              </w:rPr>
              <w:t>夹具、工业机器人维护相关设备</w:t>
            </w:r>
            <w:r>
              <w:rPr>
                <w:spacing w:val="-9"/>
              </w:rPr>
              <w:t>及辅料、内六角扳手、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配套工具、</w:t>
            </w:r>
            <w:r>
              <w:rPr>
                <w:spacing w:val="-2"/>
              </w:rPr>
              <w:t>辅具等设备设施。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8" w:right="107"/>
              <w:spacing w:before="198" w:line="241" w:lineRule="auto"/>
              <w:jc w:val="both"/>
              <w:rPr/>
            </w:pPr>
            <w:r>
              <w:rPr>
                <w:spacing w:val="20"/>
              </w:rPr>
              <w:t>用于工业机器人安装与</w:t>
            </w:r>
            <w:r>
              <w:rPr>
                <w:spacing w:val="-3"/>
              </w:rPr>
              <w:t>调试、工业机器人运行与</w:t>
            </w:r>
            <w:r>
              <w:rPr>
                <w:spacing w:val="-2"/>
              </w:rPr>
              <w:t>维护等实训教学。</w:t>
            </w:r>
          </w:p>
        </w:tc>
      </w:tr>
    </w:tbl>
    <w:p>
      <w:pPr>
        <w:ind w:left="113" w:right="103" w:firstLine="485"/>
        <w:spacing w:before="110" w:line="36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实习场所基本要求：</w:t>
      </w:r>
      <w:r>
        <w:rPr>
          <w:rFonts w:ascii="SimSun" w:hAnsi="SimSun" w:eastAsia="SimSun" w:cs="SimSun"/>
          <w:sz w:val="24"/>
          <w:szCs w:val="24"/>
          <w:spacing w:val="-4"/>
        </w:rPr>
        <w:t>符合《职业学校学生实习管理规定》《职业学校校企合</w:t>
      </w:r>
      <w:r>
        <w:rPr>
          <w:rFonts w:ascii="SimSun" w:hAnsi="SimSun" w:eastAsia="SimSun" w:cs="SimSun"/>
          <w:sz w:val="24"/>
          <w:szCs w:val="24"/>
        </w:rPr>
        <w:t>作促进办法》等对实习单位的有关 要求，经实地考察后，确定合法经营、管理</w:t>
      </w:r>
      <w:r>
        <w:rPr>
          <w:rFonts w:ascii="SimSun" w:hAnsi="SimSun" w:eastAsia="SimSun" w:cs="SimSun"/>
          <w:sz w:val="24"/>
          <w:szCs w:val="24"/>
        </w:rPr>
        <w:t>规范，实习条件完备且符合产业发展实际、符合 安全生产法律法规要求，与学</w:t>
      </w:r>
      <w:r>
        <w:rPr>
          <w:rFonts w:ascii="SimSun" w:hAnsi="SimSun" w:eastAsia="SimSun" w:cs="SimSun"/>
          <w:sz w:val="24"/>
          <w:szCs w:val="24"/>
        </w:rPr>
        <w:t>校建立稳定合作关系的单位成为实习基地，并签署学校、学生、 实习单位三方</w:t>
      </w:r>
      <w:r>
        <w:rPr>
          <w:rFonts w:ascii="SimSun" w:hAnsi="SimSun" w:eastAsia="SimSun" w:cs="SimSun"/>
          <w:sz w:val="24"/>
          <w:szCs w:val="24"/>
        </w:rPr>
        <w:t>协议。 根据本专业人才培养的需要和未来就业需求，实习基地应能提供工业机</w:t>
      </w:r>
      <w:r>
        <w:rPr>
          <w:rFonts w:ascii="SimSun" w:hAnsi="SimSun" w:eastAsia="SimSun" w:cs="SimSun"/>
          <w:sz w:val="24"/>
          <w:szCs w:val="24"/>
        </w:rPr>
        <w:t>器人及应用系统 编程操作、安装调试、运行维护、营销服务等与专业对口的相</w:t>
      </w:r>
      <w:r>
        <w:rPr>
          <w:rFonts w:ascii="SimSun" w:hAnsi="SimSun" w:eastAsia="SimSun" w:cs="SimSun"/>
          <w:sz w:val="24"/>
          <w:szCs w:val="24"/>
        </w:rPr>
        <w:t>关实习岗位，能涵盖当前相关 产业发展的主流技术，可接纳一定规模的学生实</w:t>
      </w:r>
      <w:r>
        <w:rPr>
          <w:rFonts w:ascii="SimSun" w:hAnsi="SimSun" w:eastAsia="SimSun" w:cs="SimSun"/>
          <w:sz w:val="24"/>
          <w:szCs w:val="24"/>
        </w:rPr>
        <w:t>习；学校和实习单位双方共同制订实习计划， 能够配备相应数量的指导教师对</w:t>
      </w:r>
    </w:p>
    <w:p>
      <w:pPr>
        <w:ind w:left="3650"/>
        <w:spacing w:before="200" w:line="491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21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91" w:lineRule="exact"/>
        <w:sectPr>
          <w:footerReference w:type="default" r:id="rId2"/>
          <w:pgSz w:w="11906" w:h="16839"/>
          <w:pgMar w:top="1426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25" w:right="80" w:firstLine="2"/>
        <w:spacing w:before="121" w:line="34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学生实习进行指导和管理，实习单位安排有经验的技术或管 理人员担任实习指</w:t>
      </w:r>
      <w:r>
        <w:rPr>
          <w:rFonts w:ascii="SimSun" w:hAnsi="SimSun" w:eastAsia="SimSun" w:cs="SimSun"/>
          <w:sz w:val="24"/>
          <w:szCs w:val="24"/>
        </w:rPr>
        <w:t>导教师，开展专业教学和职业技能训练，完成实习质量评价，做好学生实 习服</w:t>
      </w:r>
      <w:r>
        <w:rPr>
          <w:rFonts w:ascii="SimSun" w:hAnsi="SimSun" w:eastAsia="SimSun" w:cs="SimSun"/>
          <w:sz w:val="24"/>
          <w:szCs w:val="24"/>
          <w:spacing w:val="-3"/>
        </w:rPr>
        <w:t>务和管理工作，有保证实习学生日常工作、学习、生活的规章制度，有安全、保</w:t>
      </w:r>
      <w:r>
        <w:rPr>
          <w:rFonts w:ascii="SimSun" w:hAnsi="SimSun" w:eastAsia="SimSun" w:cs="SimSun"/>
          <w:sz w:val="24"/>
          <w:szCs w:val="24"/>
          <w:spacing w:val="-1"/>
        </w:rPr>
        <w:t>险保障， 依法依规保障学生的基本权益。</w:t>
      </w:r>
    </w:p>
    <w:p>
      <w:pPr>
        <w:ind w:left="324"/>
        <w:spacing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（三）教学资源</w:t>
      </w:r>
    </w:p>
    <w:p>
      <w:pPr>
        <w:ind w:left="23" w:right="80" w:firstLine="481"/>
        <w:spacing w:before="282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主要包括能够满足学生专业学习、教师专业教学研究和教学实施需要的教</w:t>
      </w:r>
      <w:r>
        <w:rPr>
          <w:rFonts w:ascii="SimSun" w:hAnsi="SimSun" w:eastAsia="SimSun" w:cs="SimSun"/>
          <w:sz w:val="24"/>
          <w:szCs w:val="24"/>
          <w:spacing w:val="-1"/>
        </w:rPr>
        <w:t>材、图书及数字化资源等。</w:t>
      </w:r>
    </w:p>
    <w:p>
      <w:pPr>
        <w:ind w:left="24" w:firstLine="481"/>
        <w:spacing w:before="4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教材选用基本要求：</w:t>
      </w:r>
      <w:r>
        <w:rPr>
          <w:rFonts w:ascii="SimSun" w:hAnsi="SimSun" w:eastAsia="SimSun" w:cs="SimSun"/>
          <w:sz w:val="24"/>
          <w:szCs w:val="24"/>
          <w:spacing w:val="-4"/>
        </w:rPr>
        <w:t>按照国家规定，经过规范程序选用教材，优先选用国家</w:t>
      </w:r>
      <w:r>
        <w:rPr>
          <w:rFonts w:ascii="SimSun" w:hAnsi="SimSun" w:eastAsia="SimSun" w:cs="SimSun"/>
          <w:sz w:val="24"/>
          <w:szCs w:val="24"/>
          <w:spacing w:val="-7"/>
        </w:rPr>
        <w:t>规划教材和国家优秀教材。专业课程教材应体现本行</w:t>
      </w:r>
      <w:r>
        <w:rPr>
          <w:rFonts w:ascii="SimSun" w:hAnsi="SimSun" w:eastAsia="SimSun" w:cs="SimSun"/>
          <w:sz w:val="24"/>
          <w:szCs w:val="24"/>
          <w:spacing w:val="-8"/>
        </w:rPr>
        <w:t>业新技术、新规范、新标准、</w:t>
      </w:r>
      <w:r>
        <w:rPr>
          <w:rFonts w:ascii="SimSun" w:hAnsi="SimSun" w:eastAsia="SimSun" w:cs="SimSun"/>
          <w:sz w:val="24"/>
          <w:szCs w:val="24"/>
          <w:spacing w:val="-1"/>
        </w:rPr>
        <w:t>新形态，并通过数字教材、活页式教材等多种方式进行动态更新。</w:t>
      </w:r>
    </w:p>
    <w:p>
      <w:pPr>
        <w:ind w:left="22" w:firstLine="504"/>
        <w:spacing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图书文献配备基本要求：</w:t>
      </w:r>
      <w:r>
        <w:rPr>
          <w:rFonts w:ascii="SimSun" w:hAnsi="SimSun" w:eastAsia="SimSun" w:cs="SimSun"/>
          <w:sz w:val="24"/>
          <w:szCs w:val="24"/>
          <w:spacing w:val="-5"/>
        </w:rPr>
        <w:t>图书文献配备能满足人才培养、专业建设、教科研</w:t>
      </w:r>
      <w:r>
        <w:rPr>
          <w:rFonts w:ascii="SimSun" w:hAnsi="SimSun" w:eastAsia="SimSun" w:cs="SimSun"/>
          <w:sz w:val="24"/>
          <w:szCs w:val="24"/>
          <w:spacing w:val="-3"/>
        </w:rPr>
        <w:t>等工作的需要。专业类图书文献主要包括：国家行业政策法规，与工业机器人技</w:t>
      </w:r>
      <w:r>
        <w:rPr>
          <w:rFonts w:ascii="SimSun" w:hAnsi="SimSun" w:eastAsia="SimSun" w:cs="SimSun"/>
          <w:sz w:val="24"/>
          <w:szCs w:val="24"/>
          <w:spacing w:val="-3"/>
        </w:rPr>
        <w:t>术相关的行业标准、职业标准、工程手册、培训教程、专业理论等技术类和案例</w:t>
      </w:r>
      <w:r>
        <w:rPr>
          <w:rFonts w:ascii="SimSun" w:hAnsi="SimSun" w:eastAsia="SimSun" w:cs="SimSun"/>
          <w:sz w:val="24"/>
          <w:szCs w:val="24"/>
          <w:spacing w:val="-7"/>
        </w:rPr>
        <w:t>类图书，以及相关的职业技术教育、信息技术和涉及业务</w:t>
      </w:r>
      <w:r>
        <w:rPr>
          <w:rFonts w:ascii="SimSun" w:hAnsi="SimSun" w:eastAsia="SimSun" w:cs="SimSun"/>
          <w:sz w:val="24"/>
          <w:szCs w:val="24"/>
          <w:spacing w:val="-8"/>
        </w:rPr>
        <w:t>领域的专业学术期刊等。</w:t>
      </w:r>
      <w:r>
        <w:rPr>
          <w:rFonts w:ascii="SimSun" w:hAnsi="SimSun" w:eastAsia="SimSun" w:cs="SimSun"/>
          <w:sz w:val="24"/>
          <w:szCs w:val="24"/>
          <w:spacing w:val="-3"/>
        </w:rPr>
        <w:t>及时配置新经济、新技术、新工艺、新材料、新管理方式、新服务方式等相关的</w:t>
      </w:r>
      <w:r>
        <w:rPr>
          <w:rFonts w:ascii="SimSun" w:hAnsi="SimSun" w:eastAsia="SimSun" w:cs="SimSun"/>
          <w:sz w:val="24"/>
          <w:szCs w:val="24"/>
          <w:spacing w:val="-2"/>
        </w:rPr>
        <w:t>图书文献。</w:t>
      </w:r>
    </w:p>
    <w:p>
      <w:pPr>
        <w:ind w:left="22" w:firstLine="482"/>
        <w:spacing w:line="34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数字教学资源配置基本要求：</w:t>
      </w:r>
      <w:r>
        <w:rPr>
          <w:rFonts w:ascii="SimSun" w:hAnsi="SimSun" w:eastAsia="SimSun" w:cs="SimSun"/>
          <w:sz w:val="24"/>
          <w:szCs w:val="24"/>
          <w:spacing w:val="-4"/>
        </w:rPr>
        <w:t>建设、配备与本专业有关的音</w:t>
      </w:r>
      <w:r>
        <w:rPr>
          <w:rFonts w:ascii="SimSun" w:hAnsi="SimSun" w:eastAsia="SimSun" w:cs="SimSun"/>
          <w:sz w:val="24"/>
          <w:szCs w:val="24"/>
          <w:spacing w:val="-5"/>
        </w:rPr>
        <w:t>视频素材、教学</w:t>
      </w:r>
      <w:r>
        <w:rPr>
          <w:rFonts w:ascii="SimSun" w:hAnsi="SimSun" w:eastAsia="SimSun" w:cs="SimSun"/>
          <w:sz w:val="24"/>
          <w:szCs w:val="24"/>
          <w:spacing w:val="-4"/>
        </w:rPr>
        <w:t>课件、数字化教学案例库、虚拟仿真软件等专业教学资源库,种类丰富形式多样、</w:t>
      </w:r>
      <w:r>
        <w:rPr>
          <w:rFonts w:ascii="SimSun" w:hAnsi="SimSun" w:eastAsia="SimSun" w:cs="SimSun"/>
          <w:sz w:val="24"/>
          <w:szCs w:val="24"/>
          <w:spacing w:val="-1"/>
        </w:rPr>
        <w:t>使用便捷、动态更新、满足教学。</w:t>
      </w:r>
    </w:p>
    <w:p>
      <w:pPr>
        <w:ind w:left="603"/>
        <w:spacing w:before="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（四）教学方法</w:t>
      </w:r>
    </w:p>
    <w:p>
      <w:pPr>
        <w:ind w:left="23" w:right="45" w:firstLine="485"/>
        <w:spacing w:before="279" w:line="35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结合课程特点、教学条件等情况，针对学生实际学情实</w:t>
      </w:r>
      <w:r>
        <w:rPr>
          <w:rFonts w:ascii="SimSun" w:hAnsi="SimSun" w:eastAsia="SimSun" w:cs="SimSun"/>
          <w:sz w:val="24"/>
          <w:szCs w:val="24"/>
          <w:spacing w:val="-3"/>
        </w:rPr>
        <w:t>施理实一体化教学，</w:t>
      </w:r>
      <w:r>
        <w:rPr>
          <w:rFonts w:ascii="SimSun" w:hAnsi="SimSun" w:eastAsia="SimSun" w:cs="SimSun"/>
          <w:sz w:val="24"/>
          <w:szCs w:val="24"/>
          <w:spacing w:val="-3"/>
        </w:rPr>
        <w:t>注重启发式、讨论式、案例教学、项目教学、任务驱动、情景教学等行动导向教</w:t>
      </w:r>
      <w:r>
        <w:rPr>
          <w:rFonts w:ascii="SimSun" w:hAnsi="SimSun" w:eastAsia="SimSun" w:cs="SimSun"/>
          <w:sz w:val="24"/>
          <w:szCs w:val="24"/>
          <w:spacing w:val="-3"/>
        </w:rPr>
        <w:t>学方法的综合运用。鼓励学生独立思考，激发学习主动性，培养实干精神和创新</w:t>
      </w:r>
      <w:r>
        <w:rPr>
          <w:rFonts w:ascii="SimSun" w:hAnsi="SimSun" w:eastAsia="SimSun" w:cs="SimSun"/>
          <w:sz w:val="24"/>
          <w:szCs w:val="24"/>
          <w:spacing w:val="-3"/>
        </w:rPr>
        <w:t>意识。注重多种教学手段相结合，例如：讲授与多媒体教学相结合，视频演示与</w:t>
      </w:r>
      <w:r>
        <w:rPr>
          <w:rFonts w:ascii="SimSun" w:hAnsi="SimSun" w:eastAsia="SimSun" w:cs="SimSun"/>
          <w:sz w:val="24"/>
          <w:szCs w:val="24"/>
          <w:spacing w:val="-3"/>
        </w:rPr>
        <w:t>认知实习相结合，教师示范与真实体验相结合，虚拟仿真与实际操作相结合，专</w:t>
      </w:r>
      <w:r>
        <w:rPr>
          <w:rFonts w:ascii="SimSun" w:hAnsi="SimSun" w:eastAsia="SimSun" w:cs="SimSun"/>
          <w:sz w:val="24"/>
          <w:szCs w:val="24"/>
          <w:spacing w:val="-1"/>
        </w:rPr>
        <w:t>项技术教学与综合实际应用相结合等。</w:t>
      </w:r>
    </w:p>
    <w:p>
      <w:pPr>
        <w:ind w:left="603"/>
        <w:spacing w:before="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（五）学习评价</w:t>
      </w:r>
    </w:p>
    <w:p>
      <w:pPr>
        <w:ind w:left="23" w:right="45" w:firstLine="484"/>
        <w:spacing w:before="283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学校设置专业评价体系，改进结果评价，强化过程评</w:t>
      </w:r>
      <w:r>
        <w:rPr>
          <w:rFonts w:ascii="SimSun" w:hAnsi="SimSun" w:eastAsia="SimSun" w:cs="SimSun"/>
          <w:sz w:val="24"/>
          <w:szCs w:val="24"/>
          <w:spacing w:val="-4"/>
        </w:rPr>
        <w:t>价，探索增值评价，健</w:t>
      </w:r>
      <w:r>
        <w:rPr>
          <w:rFonts w:ascii="SimSun" w:hAnsi="SimSun" w:eastAsia="SimSun" w:cs="SimSun"/>
          <w:sz w:val="24"/>
          <w:szCs w:val="24"/>
          <w:spacing w:val="-2"/>
        </w:rPr>
        <w:t>全综合评价。对学生的学业评价体现评价主体、评价方式、评价过程的多元化，</w:t>
      </w:r>
    </w:p>
    <w:p>
      <w:pPr>
        <w:spacing w:line="361" w:lineRule="auto"/>
        <w:sectPr>
          <w:footerReference w:type="default" r:id="rId21"/>
          <w:pgSz w:w="11906" w:h="16839"/>
          <w:pgMar w:top="1431" w:right="1719" w:bottom="1091" w:left="1785" w:header="0" w:footer="599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25" w:right="80" w:firstLine="15"/>
        <w:spacing w:before="122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即教师评价、学生相互评价与自我评价相结合，部分专业课程可以聘请企业教师</w:t>
      </w:r>
      <w:r>
        <w:rPr>
          <w:rFonts w:ascii="SimSun" w:hAnsi="SimSun" w:eastAsia="SimSun" w:cs="SimSun"/>
          <w:sz w:val="24"/>
          <w:szCs w:val="24"/>
          <w:spacing w:val="-3"/>
        </w:rPr>
        <w:t>参与评价。</w:t>
      </w:r>
    </w:p>
    <w:p>
      <w:pPr>
        <w:ind w:left="23" w:right="80" w:firstLine="491"/>
        <w:spacing w:before="8" w:line="33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（1）课堂教学评价方式分为平时成绩和考核成绩，平时成绩主要包括平时</w:t>
      </w:r>
      <w:r>
        <w:rPr>
          <w:rFonts w:ascii="SimSun" w:hAnsi="SimSun" w:eastAsia="SimSun" w:cs="SimSun"/>
          <w:sz w:val="24"/>
          <w:szCs w:val="24"/>
          <w:spacing w:val="-7"/>
        </w:rPr>
        <w:t>作业、课堂提问、课堂出勤等占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30%；考核成绩包括期中考试、期末考试等占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70%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（其中期中考试占</w:t>
      </w:r>
      <w:r>
        <w:rPr>
          <w:rFonts w:ascii="SimSun" w:hAnsi="SimSun" w:eastAsia="SimSun" w:cs="SimSu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30%、期末考试占40%</w:t>
      </w:r>
      <w:r>
        <w:rPr>
          <w:rFonts w:ascii="SimSun" w:hAnsi="SimSun" w:eastAsia="SimSun" w:cs="SimSun"/>
          <w:sz w:val="24"/>
          <w:szCs w:val="24"/>
          <w:spacing w:val="-61"/>
          <w:w w:val="95"/>
        </w:rPr>
        <w:t>）；</w:t>
      </w:r>
      <w:r>
        <w:rPr>
          <w:rFonts w:ascii="SimSun" w:hAnsi="SimSun" w:eastAsia="SimSun" w:cs="SimSun"/>
          <w:sz w:val="24"/>
          <w:szCs w:val="24"/>
          <w:spacing w:val="-1"/>
        </w:rPr>
        <w:t>参加各类专业技能竞赛的成绩可加入</w:t>
      </w:r>
      <w:r>
        <w:rPr>
          <w:rFonts w:ascii="SimSun" w:hAnsi="SimSun" w:eastAsia="SimSun" w:cs="SimSun"/>
          <w:sz w:val="24"/>
          <w:szCs w:val="24"/>
        </w:rPr>
        <w:t>教学评价。公共必修课和专业课学分的评定采用等级权重的方法，即课程学分=</w:t>
      </w:r>
      <w:r>
        <w:rPr>
          <w:rFonts w:ascii="SimSun" w:hAnsi="SimSun" w:eastAsia="SimSun" w:cs="SimSun"/>
          <w:sz w:val="24"/>
          <w:szCs w:val="24"/>
          <w:spacing w:val="2"/>
        </w:rPr>
        <w:t>所得学分数*等级权重。根据学生的结业成绩，分为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A、B、C、D</w:t>
      </w:r>
      <w:r>
        <w:rPr>
          <w:rFonts w:ascii="SimSun" w:hAnsi="SimSun" w:eastAsia="SimSun" w:cs="SimSun"/>
          <w:sz w:val="24"/>
          <w:szCs w:val="24"/>
          <w:spacing w:val="-2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四个等级，95</w:t>
      </w:r>
      <w:r>
        <w:rPr>
          <w:rFonts w:ascii="SimSun" w:hAnsi="SimSun" w:eastAsia="SimSun" w:cs="SimSun"/>
          <w:sz w:val="24"/>
          <w:szCs w:val="24"/>
          <w:spacing w:val="-4"/>
        </w:rPr>
        <w:t>分以上的为</w:t>
      </w:r>
      <w:r>
        <w:rPr>
          <w:rFonts w:ascii="SimSun" w:hAnsi="SimSun" w:eastAsia="SimSun" w:cs="SimSun"/>
          <w:sz w:val="24"/>
          <w:szCs w:val="24"/>
          <w:spacing w:val="-5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A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等，80-95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的为</w:t>
      </w:r>
      <w:r>
        <w:rPr>
          <w:rFonts w:ascii="SimSun" w:hAnsi="SimSun" w:eastAsia="SimSun" w:cs="SimSun"/>
          <w:sz w:val="24"/>
          <w:szCs w:val="24"/>
          <w:spacing w:val="-5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B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等，60-8</w:t>
      </w:r>
      <w:r>
        <w:rPr>
          <w:rFonts w:ascii="SimSun" w:hAnsi="SimSun" w:eastAsia="SimSun" w:cs="SimSun"/>
          <w:sz w:val="24"/>
          <w:szCs w:val="24"/>
          <w:spacing w:val="-5"/>
        </w:rPr>
        <w:t>0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的为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C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等，60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分以下的为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D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等，并分</w:t>
      </w:r>
      <w:r>
        <w:rPr>
          <w:rFonts w:ascii="SimSun" w:hAnsi="SimSun" w:eastAsia="SimSun" w:cs="SimSun"/>
          <w:sz w:val="24"/>
          <w:szCs w:val="24"/>
          <w:spacing w:val="-3"/>
        </w:rPr>
        <w:t>别赋以</w:t>
      </w:r>
      <w:r>
        <w:rPr>
          <w:rFonts w:ascii="SimSun" w:hAnsi="SimSun" w:eastAsia="SimSun" w:cs="SimSu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1.2、1.1、1.0、0</w:t>
      </w:r>
      <w:r>
        <w:rPr>
          <w:rFonts w:ascii="SimSun" w:hAnsi="SimSun" w:eastAsia="SimSun" w:cs="SimSu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的权重计算学分。</w:t>
      </w:r>
    </w:p>
    <w:p>
      <w:pPr>
        <w:ind w:left="28" w:right="82" w:firstLine="486"/>
        <w:spacing w:before="182" w:line="29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（2）实训实习评价采用实习报告与实践操作水平相结合等形式，如实反映</w:t>
      </w:r>
      <w:r>
        <w:rPr>
          <w:rFonts w:ascii="SimSun" w:hAnsi="SimSun" w:eastAsia="SimSun" w:cs="SimSun"/>
          <w:sz w:val="24"/>
          <w:szCs w:val="24"/>
          <w:spacing w:val="-1"/>
        </w:rPr>
        <w:t>学生对各项实训实习项目的技术水平。</w:t>
      </w:r>
    </w:p>
    <w:p>
      <w:pPr>
        <w:ind w:left="24" w:firstLine="490"/>
        <w:spacing w:before="180" w:line="33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（3）岗位实习课程的评价，成立由企业（兼职）指导教师、专业指导教师</w:t>
      </w:r>
      <w:r>
        <w:rPr>
          <w:rFonts w:ascii="SimSun" w:hAnsi="SimSun" w:eastAsia="SimSun" w:cs="SimSun"/>
          <w:sz w:val="24"/>
          <w:szCs w:val="24"/>
          <w:spacing w:val="-3"/>
        </w:rPr>
        <w:t>和班主任组成的考核组，主要对学生在岗位实习期间的劳动纪律、工作态度、团</w:t>
      </w:r>
      <w:r>
        <w:rPr>
          <w:rFonts w:ascii="SimSun" w:hAnsi="SimSun" w:eastAsia="SimSun" w:cs="SimSun"/>
          <w:sz w:val="24"/>
          <w:szCs w:val="24"/>
          <w:spacing w:val="-7"/>
        </w:rPr>
        <w:t>队合作精神、人际沟通能力、专业技术能力和任务完</w:t>
      </w:r>
      <w:r>
        <w:rPr>
          <w:rFonts w:ascii="SimSun" w:hAnsi="SimSun" w:eastAsia="SimSun" w:cs="SimSun"/>
          <w:sz w:val="24"/>
          <w:szCs w:val="24"/>
          <w:spacing w:val="-8"/>
        </w:rPr>
        <w:t>成等方面情况进行考核评价。</w:t>
      </w:r>
      <w:r>
        <w:rPr>
          <w:rFonts w:ascii="SimSun" w:hAnsi="SimSun" w:eastAsia="SimSun" w:cs="SimSun"/>
          <w:sz w:val="24"/>
          <w:szCs w:val="24"/>
          <w:spacing w:val="-3"/>
        </w:rPr>
        <w:t>岗位实习评价考核方面包括实习日志、实习报告、实习单位综合评价鉴定等多层</w:t>
      </w:r>
      <w:r>
        <w:rPr>
          <w:rFonts w:ascii="SimSun" w:hAnsi="SimSun" w:eastAsia="SimSun" w:cs="SimSun"/>
          <w:sz w:val="24"/>
          <w:szCs w:val="24"/>
        </w:rPr>
        <w:t>次、多方面的评价方式。对学生学习评价的</w:t>
      </w:r>
      <w:r>
        <w:rPr>
          <w:rFonts w:ascii="SimSun" w:hAnsi="SimSun" w:eastAsia="SimSun" w:cs="SimSun"/>
          <w:sz w:val="24"/>
          <w:szCs w:val="24"/>
          <w:spacing w:val="-1"/>
        </w:rPr>
        <w:t>方式方法提出要求和建议。</w:t>
      </w:r>
    </w:p>
    <w:p>
      <w:pPr>
        <w:ind w:left="603"/>
        <w:spacing w:before="111" w:line="223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5"/>
        </w:rPr>
        <w:t>（六）质量管理</w:t>
      </w:r>
    </w:p>
    <w:p>
      <w:pPr>
        <w:ind w:left="22" w:right="80" w:firstLine="492"/>
        <w:spacing w:before="276" w:line="33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（1）学校建立专业人才培养质量保障机制，健全专业教学质量监控管理制</w:t>
      </w:r>
      <w:r>
        <w:rPr>
          <w:rFonts w:ascii="SimSun" w:hAnsi="SimSun" w:eastAsia="SimSun" w:cs="SimSun"/>
          <w:sz w:val="24"/>
          <w:szCs w:val="24"/>
          <w:spacing w:val="-3"/>
        </w:rPr>
        <w:t>度，改进结果评价，强化过程评价，探索增值评价，吸纳行业组织、企业等参与</w:t>
      </w:r>
      <w:r>
        <w:rPr>
          <w:rFonts w:ascii="SimSun" w:hAnsi="SimSun" w:eastAsia="SimSun" w:cs="SimSun"/>
          <w:sz w:val="24"/>
          <w:szCs w:val="24"/>
          <w:spacing w:val="-3"/>
        </w:rPr>
        <w:t>评价，并及时公开相关信息，接受教育督导和社会监督，健全综合评价。完善人</w:t>
      </w:r>
      <w:r>
        <w:rPr>
          <w:rFonts w:ascii="SimSun" w:hAnsi="SimSun" w:eastAsia="SimSun" w:cs="SimSun"/>
          <w:sz w:val="24"/>
          <w:szCs w:val="24"/>
          <w:spacing w:val="-3"/>
        </w:rPr>
        <w:t>才培养方案、课程标准、课堂评价、实验教学、实习实训、毕业设计以及资源建</w:t>
      </w:r>
      <w:r>
        <w:rPr>
          <w:rFonts w:ascii="SimSun" w:hAnsi="SimSun" w:eastAsia="SimSun" w:cs="SimSun"/>
          <w:sz w:val="24"/>
          <w:szCs w:val="24"/>
          <w:spacing w:val="-3"/>
        </w:rPr>
        <w:t>设等质量保障建设，通过教学实施、过程监控、质量评价和持续改进，达到人才</w:t>
      </w:r>
      <w:r>
        <w:rPr>
          <w:rFonts w:ascii="SimSun" w:hAnsi="SimSun" w:eastAsia="SimSun" w:cs="SimSun"/>
          <w:sz w:val="24"/>
          <w:szCs w:val="24"/>
          <w:spacing w:val="-2"/>
        </w:rPr>
        <w:t>培养规格要求。</w:t>
      </w:r>
    </w:p>
    <w:p>
      <w:pPr>
        <w:ind w:left="22" w:firstLine="492"/>
        <w:spacing w:before="182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（2）学校应完善教学管理机制，加强日常教学组织运行与管理，定期开展</w:t>
      </w:r>
      <w:r>
        <w:rPr>
          <w:rFonts w:ascii="SimSun" w:hAnsi="SimSun" w:eastAsia="SimSun" w:cs="SimSun"/>
          <w:sz w:val="24"/>
          <w:szCs w:val="24"/>
          <w:spacing w:val="-7"/>
        </w:rPr>
        <w:t>课程建设、日常教学、人才培养质量的诊断与改进，建立</w:t>
      </w:r>
      <w:r>
        <w:rPr>
          <w:rFonts w:ascii="SimSun" w:hAnsi="SimSun" w:eastAsia="SimSun" w:cs="SimSun"/>
          <w:sz w:val="24"/>
          <w:szCs w:val="24"/>
          <w:spacing w:val="-8"/>
        </w:rPr>
        <w:t>健全巡课、听课、评教、</w:t>
      </w:r>
      <w:r>
        <w:rPr>
          <w:rFonts w:ascii="SimSun" w:hAnsi="SimSun" w:eastAsia="SimSun" w:cs="SimSun"/>
          <w:sz w:val="24"/>
          <w:szCs w:val="24"/>
          <w:spacing w:val="-3"/>
        </w:rPr>
        <w:t>评学等制度，建立与企业联动的实践教学环节督导制度，严明教学纪律，强化教</w:t>
      </w:r>
      <w:r>
        <w:rPr>
          <w:rFonts w:ascii="SimSun" w:hAnsi="SimSun" w:eastAsia="SimSun" w:cs="SimSun"/>
          <w:sz w:val="24"/>
          <w:szCs w:val="24"/>
          <w:spacing w:val="-1"/>
        </w:rPr>
        <w:t>学组织功能，定期开展公开课、示范课等教研活动。</w:t>
      </w:r>
    </w:p>
    <w:p>
      <w:pPr>
        <w:ind w:left="23" w:right="82" w:firstLine="491"/>
        <w:spacing w:before="182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（3）专业教研组织应建立线上线下相结合的集中备课制度，定期召开教学</w:t>
      </w:r>
      <w:r>
        <w:rPr>
          <w:rFonts w:ascii="SimSun" w:hAnsi="SimSun" w:eastAsia="SimSun" w:cs="SimSun"/>
          <w:sz w:val="24"/>
          <w:szCs w:val="24"/>
        </w:rPr>
        <w:t>研讨会议，利用评价分析结果有效改进专业教学，</w:t>
      </w:r>
      <w:r>
        <w:rPr>
          <w:rFonts w:ascii="SimSun" w:hAnsi="SimSun" w:eastAsia="SimSun" w:cs="SimSun"/>
          <w:sz w:val="24"/>
          <w:szCs w:val="24"/>
          <w:spacing w:val="-1"/>
        </w:rPr>
        <w:t>持续提高人才培养质量。</w:t>
      </w:r>
    </w:p>
    <w:p>
      <w:pPr>
        <w:spacing w:line="289" w:lineRule="auto"/>
        <w:sectPr>
          <w:footerReference w:type="default" r:id="rId22"/>
          <w:pgSz w:w="11906" w:h="16839"/>
          <w:pgMar w:top="1431" w:right="1719" w:bottom="1091" w:left="1785" w:header="0" w:footer="60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121" w:right="105" w:firstLine="492"/>
        <w:spacing w:before="124" w:line="34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（4）学校应建立毕业生跟踪反馈机制及社会评价机制，并对生源情况、职</w:t>
      </w:r>
      <w:r>
        <w:rPr>
          <w:rFonts w:ascii="SimSun" w:hAnsi="SimSun" w:eastAsia="SimSun" w:cs="SimSun"/>
          <w:sz w:val="24"/>
          <w:szCs w:val="24"/>
          <w:spacing w:val="-3"/>
        </w:rPr>
        <w:t>业道德、技术技能水平、就业质量等进行分析，定期评价人才培养质量和培养目</w:t>
      </w:r>
      <w:r>
        <w:rPr>
          <w:rFonts w:ascii="SimSun" w:hAnsi="SimSun" w:eastAsia="SimSun" w:cs="SimSun"/>
          <w:sz w:val="24"/>
          <w:szCs w:val="24"/>
          <w:spacing w:val="-2"/>
        </w:rPr>
        <w:t>标达成情况。</w:t>
      </w:r>
    </w:p>
    <w:p>
      <w:pPr>
        <w:ind w:left="728"/>
        <w:spacing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十、毕业要求</w:t>
      </w:r>
    </w:p>
    <w:p>
      <w:pPr>
        <w:ind w:left="121" w:right="105" w:firstLine="491"/>
        <w:spacing w:before="290" w:line="332" w:lineRule="auto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</w:t>
      </w:r>
      <w:r>
        <w:rPr>
          <w:rFonts w:ascii="SimSun" w:hAnsi="SimSun" w:eastAsia="SimSun" w:cs="SimSun"/>
          <w:sz w:val="24"/>
          <w:szCs w:val="24"/>
          <w:spacing w:val="-2"/>
        </w:rPr>
        <w:t>在规定修业年限内，需完成本人才培养方案中的学习任务，必修课程考核</w:t>
      </w:r>
      <w:r>
        <w:rPr>
          <w:rFonts w:ascii="SimSun" w:hAnsi="SimSun" w:eastAsia="SimSun" w:cs="SimSun"/>
          <w:sz w:val="24"/>
          <w:szCs w:val="24"/>
          <w:spacing w:val="-1"/>
        </w:rPr>
        <w:t>合格，总学分不低于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171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学分。具体分布为</w:t>
      </w:r>
      <w:r>
        <w:rPr>
          <w:rFonts w:ascii="SimSun" w:hAnsi="SimSun" w:eastAsia="SimSun" w:cs="SimSun"/>
          <w:sz w:val="24"/>
          <w:szCs w:val="24"/>
          <w:spacing w:val="-2"/>
        </w:rPr>
        <w:t>：公共基础课程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87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学分（含中中国</w:t>
      </w:r>
      <w:r>
        <w:rPr>
          <w:rFonts w:ascii="SimSun" w:hAnsi="SimSun" w:eastAsia="SimSun" w:cs="SimSun"/>
          <w:sz w:val="24"/>
          <w:szCs w:val="24"/>
        </w:rPr>
        <w:t>特色社会主义 </w:t>
      </w:r>
      <w:r>
        <w:rPr>
          <w:rFonts w:ascii="Calibri" w:hAnsi="Calibri" w:eastAsia="Calibri" w:cs="Calibri"/>
          <w:sz w:val="24"/>
          <w:szCs w:val="24"/>
        </w:rPr>
        <w:t>2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学分、心理健康与职业生涯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2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学分、哲</w:t>
      </w:r>
      <w:r>
        <w:rPr>
          <w:rFonts w:ascii="SimSun" w:hAnsi="SimSun" w:eastAsia="SimSun" w:cs="SimSun"/>
          <w:sz w:val="24"/>
          <w:szCs w:val="24"/>
          <w:spacing w:val="-1"/>
        </w:rPr>
        <w:t>学与人生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学分、职业</w:t>
      </w:r>
      <w:r>
        <w:rPr>
          <w:rFonts w:ascii="SimSun" w:hAnsi="SimSun" w:eastAsia="SimSun" w:cs="SimSun"/>
          <w:sz w:val="24"/>
          <w:szCs w:val="24"/>
          <w:spacing w:val="-4"/>
        </w:rPr>
        <w:t>道德与法治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学分，考核合格方可获得学分</w:t>
      </w:r>
      <w:r>
        <w:rPr>
          <w:rFonts w:ascii="SimSun" w:hAnsi="SimSun" w:eastAsia="SimSun" w:cs="SimSun"/>
          <w:sz w:val="24"/>
          <w:szCs w:val="24"/>
          <w:spacing w:val="-61"/>
          <w:w w:val="96"/>
        </w:rPr>
        <w:t>）；</w:t>
      </w:r>
      <w:r>
        <w:rPr>
          <w:rFonts w:ascii="SimSun" w:hAnsi="SimSun" w:eastAsia="SimSun" w:cs="SimSun"/>
          <w:sz w:val="24"/>
          <w:szCs w:val="24"/>
          <w:spacing w:val="-4"/>
        </w:rPr>
        <w:t>专业课程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84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学分（其中专业基础</w:t>
      </w:r>
      <w:r>
        <w:rPr>
          <w:rFonts w:ascii="SimSun" w:hAnsi="SimSun" w:eastAsia="SimSun" w:cs="SimSun"/>
          <w:sz w:val="24"/>
          <w:szCs w:val="24"/>
          <w:spacing w:val="-7"/>
        </w:rPr>
        <w:t>课</w:t>
      </w:r>
      <w:r>
        <w:rPr>
          <w:rFonts w:ascii="SimSun" w:hAnsi="SimSun" w:eastAsia="SimSun" w:cs="SimSun"/>
          <w:sz w:val="24"/>
          <w:szCs w:val="24"/>
          <w:spacing w:val="-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58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学分、专业核心课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22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学分、专业拓展课</w:t>
      </w:r>
      <w:r>
        <w:rPr>
          <w:rFonts w:ascii="SimSun" w:hAnsi="SimSun" w:eastAsia="SimSun" w:cs="SimSun"/>
          <w:sz w:val="24"/>
          <w:szCs w:val="24"/>
          <w:spacing w:val="-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4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学分）。</w:t>
      </w:r>
    </w:p>
    <w:p>
      <w:pPr>
        <w:ind w:left="123" w:right="25" w:firstLine="483"/>
        <w:spacing w:before="181" w:line="332" w:lineRule="auto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</w:t>
      </w:r>
      <w:r>
        <w:rPr>
          <w:rFonts w:ascii="SimSun" w:hAnsi="SimSun" w:eastAsia="SimSun" w:cs="SimSun"/>
          <w:sz w:val="24"/>
          <w:szCs w:val="24"/>
          <w:spacing w:val="-2"/>
        </w:rPr>
        <w:t>实践实训与综合素质学分要求（单列实习实训课）需完成实践实训与综合</w:t>
      </w:r>
      <w:r>
        <w:rPr>
          <w:rFonts w:ascii="SimSun" w:hAnsi="SimSun" w:eastAsia="SimSun" w:cs="SimSun"/>
          <w:sz w:val="24"/>
          <w:szCs w:val="24"/>
          <w:spacing w:val="-7"/>
        </w:rPr>
        <w:t>素质相关学习任务，具体学分为：实践经历</w:t>
      </w:r>
      <w:r>
        <w:rPr>
          <w:rFonts w:ascii="SimSun" w:hAnsi="SimSun" w:eastAsia="SimSun" w:cs="SimSun"/>
          <w:sz w:val="24"/>
          <w:szCs w:val="24"/>
          <w:spacing w:val="-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30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学分：包括综合实训（</w:t>
      </w:r>
      <w:r>
        <w:rPr>
          <w:rFonts w:ascii="Calibri" w:hAnsi="Calibri" w:eastAsia="Calibri" w:cs="Calibri"/>
          <w:sz w:val="24"/>
          <w:szCs w:val="24"/>
          <w:spacing w:val="-7"/>
        </w:rPr>
        <w:t>10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学分）、</w:t>
      </w:r>
      <w:r>
        <w:rPr>
          <w:rFonts w:ascii="SimSun" w:hAnsi="SimSun" w:eastAsia="SimSun" w:cs="SimSun"/>
          <w:sz w:val="24"/>
          <w:szCs w:val="24"/>
          <w:spacing w:val="-6"/>
        </w:rPr>
        <w:t>岗位实习（</w:t>
      </w:r>
      <w:r>
        <w:rPr>
          <w:rFonts w:ascii="Calibri" w:hAnsi="Calibri" w:eastAsia="Calibri" w:cs="Calibri"/>
          <w:sz w:val="24"/>
          <w:szCs w:val="24"/>
          <w:spacing w:val="-6"/>
        </w:rPr>
        <w:t>20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学分</w:t>
      </w:r>
      <w:r>
        <w:rPr>
          <w:rFonts w:ascii="SimSun" w:hAnsi="SimSun" w:eastAsia="SimSun" w:cs="SimSun"/>
          <w:sz w:val="24"/>
          <w:szCs w:val="24"/>
          <w:spacing w:val="-58"/>
          <w:w w:val="93"/>
        </w:rPr>
        <w:t>），</w:t>
      </w:r>
      <w:r>
        <w:rPr>
          <w:rFonts w:ascii="SimSun" w:hAnsi="SimSun" w:eastAsia="SimSun" w:cs="SimSun"/>
          <w:sz w:val="24"/>
          <w:szCs w:val="24"/>
          <w:spacing w:val="-6"/>
        </w:rPr>
        <w:t>需提交实践报告并经审核通过：社会</w:t>
      </w:r>
      <w:r>
        <w:rPr>
          <w:rFonts w:ascii="SimSun" w:hAnsi="SimSun" w:eastAsia="SimSun" w:cs="SimSun"/>
          <w:sz w:val="24"/>
          <w:szCs w:val="24"/>
          <w:spacing w:val="-7"/>
        </w:rPr>
        <w:t>综合实践活动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7"/>
        </w:rPr>
        <w:t>3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学分：</w:t>
      </w:r>
      <w:r>
        <w:rPr>
          <w:rFonts w:ascii="SimSun" w:hAnsi="SimSun" w:eastAsia="SimSun" w:cs="SimSun"/>
          <w:sz w:val="24"/>
          <w:szCs w:val="24"/>
          <w:spacing w:val="-11"/>
        </w:rPr>
        <w:t>毕业教育（</w:t>
      </w:r>
      <w:r>
        <w:rPr>
          <w:rFonts w:ascii="Calibri" w:hAnsi="Calibri" w:eastAsia="Calibri" w:cs="Calibri"/>
          <w:sz w:val="24"/>
          <w:szCs w:val="24"/>
          <w:spacing w:val="-11"/>
        </w:rPr>
        <w:t>1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学分）、入学教育（</w:t>
      </w:r>
      <w:r>
        <w:rPr>
          <w:rFonts w:ascii="Calibri" w:hAnsi="Calibri" w:eastAsia="Calibri" w:cs="Calibri"/>
          <w:sz w:val="24"/>
          <w:szCs w:val="24"/>
          <w:spacing w:val="-11"/>
        </w:rPr>
        <w:t>1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学分）、军训</w:t>
      </w:r>
      <w:r>
        <w:rPr>
          <w:rFonts w:ascii="SimSun" w:hAnsi="SimSun" w:eastAsia="SimSun" w:cs="SimSun"/>
          <w:sz w:val="24"/>
          <w:szCs w:val="24"/>
          <w:spacing w:val="-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1"/>
        </w:rPr>
        <w:t>1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学分，劳动教育（</w:t>
      </w:r>
      <w:r>
        <w:rPr>
          <w:rFonts w:ascii="Calibri" w:hAnsi="Calibri" w:eastAsia="Calibri" w:cs="Calibri"/>
          <w:sz w:val="24"/>
          <w:szCs w:val="24"/>
          <w:spacing w:val="-11"/>
        </w:rPr>
        <w:t>2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1"/>
        </w:rPr>
        <w:t>学分</w:t>
      </w:r>
      <w:r>
        <w:rPr>
          <w:rFonts w:ascii="SimSun" w:hAnsi="SimSun" w:eastAsia="SimSun" w:cs="SimSun"/>
          <w:sz w:val="24"/>
          <w:szCs w:val="24"/>
          <w:spacing w:val="-53"/>
        </w:rPr>
        <w:t>），</w:t>
      </w:r>
      <w:r>
        <w:rPr>
          <w:rFonts w:ascii="SimSun" w:hAnsi="SimSun" w:eastAsia="SimSun" w:cs="SimSun"/>
          <w:sz w:val="24"/>
          <w:szCs w:val="24"/>
          <w:spacing w:val="-11"/>
        </w:rPr>
        <w:t>其</w:t>
      </w:r>
      <w:r>
        <w:rPr>
          <w:rFonts w:ascii="SimSun" w:hAnsi="SimSun" w:eastAsia="SimSun" w:cs="SimSun"/>
          <w:sz w:val="24"/>
          <w:szCs w:val="24"/>
          <w:spacing w:val="-1"/>
        </w:rPr>
        <w:t>余由各系部根据相关记录核定。</w:t>
      </w:r>
    </w:p>
    <w:p>
      <w:pPr>
        <w:ind w:left="604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3.</w:t>
      </w:r>
      <w:r>
        <w:rPr>
          <w:rFonts w:ascii="SimSun" w:hAnsi="SimSun" w:eastAsia="SimSun" w:cs="SimSun"/>
          <w:sz w:val="24"/>
          <w:szCs w:val="24"/>
          <w:spacing w:val="-1"/>
        </w:rPr>
        <w:t>鼓励学生获取本专业相关技能证书及学分转化政策。</w:t>
      </w:r>
    </w:p>
    <w:p>
      <w:pPr>
        <w:ind w:left="2979"/>
        <w:spacing w:before="184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4-10</w:t>
      </w:r>
      <w:r>
        <w:rPr>
          <w:rFonts w:ascii="KaiTi" w:hAnsi="KaiTi" w:eastAsia="KaiTi" w:cs="KaiTi"/>
          <w:sz w:val="24"/>
          <w:szCs w:val="24"/>
          <w:spacing w:val="2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学分转换对应表</w:t>
      </w:r>
    </w:p>
    <w:p>
      <w:pPr>
        <w:spacing w:line="63" w:lineRule="exact"/>
        <w:rPr/>
      </w:pPr>
      <w:r/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625"/>
              <w:spacing w:before="134" w:line="22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4" w:line="22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19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2"/>
              <w:spacing w:before="134" w:line="22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22"/>
              <w:spacing w:before="134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9"/>
              </w:rPr>
              <w:t>国家（世界级）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0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0"/>
              <w:spacing w:before="179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0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181" w:line="179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497"/>
              <w:spacing w:before="133" w:line="219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1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0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3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88" w:line="219" w:lineRule="auto"/>
              <w:rPr/>
            </w:pPr>
            <w:r>
              <w:rPr>
                <w:spacing w:val="-3"/>
              </w:rPr>
              <w:t>素质能力大赛</w:t>
            </w:r>
          </w:p>
          <w:p>
            <w:pPr>
              <w:pStyle w:val="TableText"/>
              <w:ind w:left="163"/>
              <w:spacing w:before="74" w:line="219" w:lineRule="auto"/>
              <w:rPr/>
            </w:pPr>
            <w:r>
              <w:rPr>
                <w:spacing w:val="-6"/>
              </w:rPr>
              <w:t>中华优秀传统</w:t>
            </w:r>
          </w:p>
          <w:p>
            <w:pPr>
              <w:pStyle w:val="TableText"/>
              <w:ind w:left="383"/>
              <w:spacing w:before="76" w:line="219" w:lineRule="auto"/>
              <w:rPr/>
            </w:pP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85"/>
              <w:spacing w:before="74" w:line="219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1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3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3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5" w:line="219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5" w:line="219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5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9"/>
          <w:pgMar w:top="1431" w:right="1694" w:bottom="1091" w:left="1687" w:header="0" w:footer="599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09"/>
        <w:gridCol w:w="1702"/>
        <w:gridCol w:w="1702"/>
        <w:gridCol w:w="1706"/>
      </w:tblGrid>
      <w:tr>
        <w:trPr>
          <w:trHeight w:val="463" w:hRule="atLeast"/>
        </w:trPr>
        <w:tc>
          <w:tcPr>
            <w:tcW w:w="3409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5" w:line="219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187" w:line="179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40"/>
              <w:spacing w:before="130" w:line="220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79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1" w:line="221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0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21"/>
              <w:spacing w:before="133" w:line="220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02" w:type="dxa"/>
            <w:vAlign w:val="top"/>
          </w:tcPr>
          <w:p>
            <w:pPr>
              <w:ind w:left="799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1"/>
              <w:spacing w:before="133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ind w:left="801"/>
              <w:spacing w:before="182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3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ind w:left="808"/>
              <w:spacing w:before="183" w:line="18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5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ind w:left="705"/>
              <w:spacing w:before="184" w:line="181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0.5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28"/>
        <w:spacing w:before="4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十一、附录</w:t>
      </w:r>
    </w:p>
    <w:p>
      <w:pPr>
        <w:pStyle w:val="BodyText"/>
        <w:spacing w:line="256" w:lineRule="auto"/>
        <w:rPr/>
      </w:pPr>
      <w:r/>
    </w:p>
    <w:p>
      <w:pPr>
        <w:ind w:left="1924"/>
        <w:spacing w:before="91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专业人才培养方案变更审批表</w:t>
      </w:r>
    </w:p>
    <w:p>
      <w:pPr>
        <w:spacing w:before="62"/>
        <w:rPr/>
      </w:pPr>
      <w:r/>
    </w:p>
    <w:tbl>
      <w:tblPr>
        <w:tblStyle w:val="TableNormal"/>
        <w:tblW w:w="8483" w:type="dxa"/>
        <w:tblInd w:w="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3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45" w:line="220" w:lineRule="auto"/>
              <w:rPr/>
            </w:pPr>
            <w:r>
              <w:rPr>
                <w:spacing w:val="-3"/>
              </w:rPr>
              <w:t>专业名称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73"/>
              <w:spacing w:before="242" w:line="219" w:lineRule="auto"/>
              <w:rPr/>
            </w:pPr>
            <w:r>
              <w:rPr>
                <w:spacing w:val="-4"/>
              </w:rPr>
              <w:t>实施对象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3" w:line="221" w:lineRule="auto"/>
              <w:rPr/>
            </w:pPr>
            <w:r>
              <w:rPr>
                <w:spacing w:val="-3"/>
              </w:rPr>
              <w:t>变更原因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2" w:line="219" w:lineRule="auto"/>
              <w:rPr/>
            </w:pPr>
            <w:r>
              <w:rPr>
                <w:spacing w:val="-3"/>
              </w:rPr>
              <w:t>变更内容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908"/>
              <w:spacing w:before="243" w:line="219" w:lineRule="auto"/>
              <w:rPr/>
            </w:pPr>
            <w:r>
              <w:rPr>
                <w:spacing w:val="-2"/>
              </w:rPr>
              <w:t>专业负责人意见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792"/>
              <w:spacing w:before="243" w:line="219" w:lineRule="auto"/>
              <w:rPr/>
            </w:pPr>
            <w:r>
              <w:rPr>
                <w:spacing w:val="-2"/>
              </w:rPr>
              <w:t>系部主任审核意见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88"/>
              <w:spacing w:before="244" w:line="219" w:lineRule="auto"/>
              <w:rPr/>
            </w:pPr>
            <w:r>
              <w:rPr>
                <w:spacing w:val="-1"/>
              </w:rPr>
              <w:t>专业建设指导委员会审核意见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029"/>
              <w:spacing w:before="245" w:line="219" w:lineRule="auto"/>
              <w:rPr/>
            </w:pPr>
            <w:r>
              <w:rPr>
                <w:spacing w:val="-2"/>
              </w:rPr>
              <w:t>主管校长意见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51" w:line="219" w:lineRule="auto"/>
              <w:rPr/>
            </w:pPr>
            <w:r>
              <w:rPr>
                <w:spacing w:val="-3"/>
              </w:rPr>
              <w:t>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24"/>
      <w:pgSz w:w="11906" w:h="16839"/>
      <w:pgMar w:top="1431" w:right="1694" w:bottom="1091" w:left="1687" w:header="0" w:footer="6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10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12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13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14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15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16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17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18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19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20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22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23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24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25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3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4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5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6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7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8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9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9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Ciao屿.</dc:creator>
  <dcterms:created xsi:type="dcterms:W3CDTF">2025-12-26T14:57:17Z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2025-12-29T10:19:15</vt:filetime>
  </property>
</Properties>
</file>