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F4FFF">
      <w:pPr>
        <w:spacing w:line="245" w:lineRule="auto"/>
        <w:rPr>
          <w:rFonts w:ascii="Arial"/>
          <w:color w:val="000000" w:themeColor="text1"/>
          <w:sz w:val="21"/>
          <w14:textFill>
            <w14:solidFill>
              <w14:schemeClr w14:val="tx1"/>
            </w14:solidFill>
          </w14:textFill>
        </w:rPr>
      </w:pPr>
    </w:p>
    <w:p w14:paraId="0A255D40">
      <w:pPr>
        <w:spacing w:line="246" w:lineRule="auto"/>
        <w:rPr>
          <w:rFonts w:ascii="Arial"/>
          <w:color w:val="000000" w:themeColor="text1"/>
          <w:sz w:val="21"/>
          <w14:textFill>
            <w14:solidFill>
              <w14:schemeClr w14:val="tx1"/>
            </w14:solidFill>
          </w14:textFill>
        </w:rPr>
      </w:pPr>
    </w:p>
    <w:p w14:paraId="3391B800">
      <w:pPr>
        <w:spacing w:line="246" w:lineRule="auto"/>
        <w:rPr>
          <w:rFonts w:ascii="Arial"/>
          <w:color w:val="000000" w:themeColor="text1"/>
          <w:sz w:val="21"/>
          <w14:textFill>
            <w14:solidFill>
              <w14:schemeClr w14:val="tx1"/>
            </w14:solidFill>
          </w14:textFill>
        </w:rPr>
      </w:pPr>
    </w:p>
    <w:p w14:paraId="35E25739">
      <w:pPr>
        <w:spacing w:line="246" w:lineRule="auto"/>
        <w:rPr>
          <w:rFonts w:ascii="Arial"/>
          <w:color w:val="000000" w:themeColor="text1"/>
          <w:sz w:val="21"/>
          <w14:textFill>
            <w14:solidFill>
              <w14:schemeClr w14:val="tx1"/>
            </w14:solidFill>
          </w14:textFill>
        </w:rPr>
      </w:pPr>
    </w:p>
    <w:p w14:paraId="074C03D9">
      <w:pPr>
        <w:spacing w:line="246" w:lineRule="auto"/>
        <w:rPr>
          <w:rFonts w:ascii="Arial"/>
          <w:color w:val="000000" w:themeColor="text1"/>
          <w:sz w:val="21"/>
          <w14:textFill>
            <w14:solidFill>
              <w14:schemeClr w14:val="tx1"/>
            </w14:solidFill>
          </w14:textFill>
        </w:rPr>
      </w:pPr>
    </w:p>
    <w:p w14:paraId="54BB8B00">
      <w:pPr>
        <w:spacing w:line="246" w:lineRule="auto"/>
        <w:rPr>
          <w:rFonts w:ascii="Arial"/>
          <w:color w:val="000000" w:themeColor="text1"/>
          <w:sz w:val="21"/>
          <w14:textFill>
            <w14:solidFill>
              <w14:schemeClr w14:val="tx1"/>
            </w14:solidFill>
          </w14:textFill>
        </w:rPr>
      </w:pPr>
    </w:p>
    <w:p w14:paraId="1E47526B">
      <w:pPr>
        <w:spacing w:line="246" w:lineRule="auto"/>
        <w:rPr>
          <w:rFonts w:ascii="Arial"/>
          <w:color w:val="000000" w:themeColor="text1"/>
          <w:sz w:val="21"/>
          <w14:textFill>
            <w14:solidFill>
              <w14:schemeClr w14:val="tx1"/>
            </w14:solidFill>
          </w14:textFill>
        </w:rPr>
      </w:pPr>
    </w:p>
    <w:p w14:paraId="309290B6">
      <w:pPr>
        <w:spacing w:line="246" w:lineRule="auto"/>
        <w:rPr>
          <w:rFonts w:ascii="Arial"/>
          <w:color w:val="000000" w:themeColor="text1"/>
          <w:sz w:val="21"/>
          <w14:textFill>
            <w14:solidFill>
              <w14:schemeClr w14:val="tx1"/>
            </w14:solidFill>
          </w14:textFill>
        </w:rPr>
      </w:pPr>
    </w:p>
    <w:p w14:paraId="20DC0B65">
      <w:pPr>
        <w:spacing w:line="246" w:lineRule="auto"/>
        <w:rPr>
          <w:rFonts w:ascii="Arial"/>
          <w:color w:val="000000" w:themeColor="text1"/>
          <w:sz w:val="21"/>
          <w14:textFill>
            <w14:solidFill>
              <w14:schemeClr w14:val="tx1"/>
            </w14:solidFill>
          </w14:textFill>
        </w:rPr>
      </w:pPr>
    </w:p>
    <w:p w14:paraId="1AC5E93B">
      <w:pPr>
        <w:pStyle w:val="13"/>
        <w:widowControl w:val="0"/>
        <w:kinsoku/>
        <w:autoSpaceDE/>
        <w:autoSpaceDN/>
        <w:adjustRightInd/>
        <w:snapToGrid/>
        <w:spacing w:after="190" w:afterLines="50" w:line="288" w:lineRule="auto"/>
        <w:jc w:val="center"/>
        <w:textAlignment w:val="auto"/>
        <w:rPr>
          <w:rStyle w:val="25"/>
          <w:rFonts w:hint="eastAsia" w:ascii="Times New Roman" w:hAnsi="Times New Roman" w:cs="Times New Roman"/>
          <w:snapToGrid/>
          <w:lang w:val="en-US" w:eastAsia="zh-CN" w:bidi="ar-SA"/>
        </w:rPr>
      </w:pPr>
      <w:r>
        <w:rPr>
          <w:rStyle w:val="25"/>
          <w:rFonts w:hint="eastAsia" w:ascii="Times New Roman" w:hAnsi="Times New Roman" w:cs="Times New Roman"/>
          <w:snapToGrid/>
          <w:lang w:val="en-US" w:eastAsia="zh-CN" w:bidi="ar-SA"/>
        </w:rPr>
        <w:t>郑州市信息技术学校</w:t>
      </w:r>
    </w:p>
    <w:p w14:paraId="3D6BB1E5">
      <w:pPr>
        <w:pStyle w:val="13"/>
        <w:widowControl w:val="0"/>
        <w:kinsoku/>
        <w:autoSpaceDE/>
        <w:autoSpaceDN/>
        <w:adjustRightInd/>
        <w:snapToGrid/>
        <w:spacing w:after="190" w:afterLines="50" w:line="288" w:lineRule="auto"/>
        <w:jc w:val="center"/>
        <w:textAlignment w:val="auto"/>
        <w:rPr>
          <w:rStyle w:val="25"/>
          <w:rFonts w:hint="eastAsia" w:ascii="Times New Roman" w:hAnsi="Times New Roman" w:cs="Times New Roman"/>
          <w:snapToGrid/>
          <w:lang w:val="en-US" w:eastAsia="zh-CN" w:bidi="ar-SA"/>
        </w:rPr>
      </w:pPr>
      <w:r>
        <w:rPr>
          <w:rStyle w:val="25"/>
          <w:rFonts w:hint="eastAsia" w:ascii="Times New Roman" w:hAnsi="Times New Roman" w:cs="Times New Roman"/>
          <w:snapToGrid/>
          <w:lang w:val="en-US" w:eastAsia="zh-CN" w:bidi="ar-SA"/>
        </w:rPr>
        <w:t>计算机平面设计专业</w:t>
      </w:r>
    </w:p>
    <w:p w14:paraId="5A37D5EC">
      <w:pPr>
        <w:pStyle w:val="13"/>
        <w:widowControl w:val="0"/>
        <w:kinsoku/>
        <w:autoSpaceDE/>
        <w:autoSpaceDN/>
        <w:adjustRightInd/>
        <w:snapToGrid/>
        <w:spacing w:after="190" w:afterLines="50" w:line="288" w:lineRule="auto"/>
        <w:jc w:val="center"/>
        <w:textAlignment w:val="auto"/>
        <w:rPr>
          <w:rStyle w:val="25"/>
          <w:rFonts w:hint="eastAsia" w:ascii="Times New Roman" w:hAnsi="Times New Roman" w:cs="Times New Roman"/>
          <w:snapToGrid/>
          <w:lang w:val="en-US" w:eastAsia="zh-CN" w:bidi="ar-SA"/>
        </w:rPr>
      </w:pPr>
      <w:r>
        <w:rPr>
          <w:rStyle w:val="25"/>
          <w:rFonts w:hint="eastAsia" w:ascii="Times New Roman" w:hAnsi="Times New Roman" w:cs="Times New Roman"/>
          <w:snapToGrid/>
          <w:lang w:val="en-US" w:eastAsia="zh-CN" w:bidi="ar-SA"/>
        </w:rPr>
        <w:t>人才培养方案</w:t>
      </w:r>
    </w:p>
    <w:p w14:paraId="0F0E94C5">
      <w:pPr>
        <w:spacing w:line="300" w:lineRule="auto"/>
        <w:ind w:firstLine="647"/>
        <w:jc w:val="center"/>
        <w:rPr>
          <w:rFonts w:ascii="宋体" w:hAnsi="宋体" w:cs="宋体"/>
          <w:color w:val="000000" w:themeColor="text1"/>
          <w:w w:val="90"/>
          <w:sz w:val="30"/>
          <w:szCs w:val="30"/>
          <w14:textFill>
            <w14:solidFill>
              <w14:schemeClr w14:val="tx1"/>
            </w14:solidFill>
          </w14:textFill>
        </w:rPr>
      </w:pPr>
    </w:p>
    <w:tbl>
      <w:tblPr>
        <w:tblStyle w:val="15"/>
        <w:tblpPr w:leftFromText="180" w:rightFromText="180" w:vertAnchor="text" w:horzAnchor="page" w:tblpX="2890" w:tblpY="25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06"/>
        <w:gridCol w:w="3393"/>
      </w:tblGrid>
      <w:tr w14:paraId="17330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2306" w:type="dxa"/>
            <w:vAlign w:val="center"/>
          </w:tcPr>
          <w:p w14:paraId="3180231F">
            <w:pPr>
              <w:pStyle w:val="24"/>
              <w:widowControl w:val="0"/>
              <w:kinsoku/>
              <w:adjustRightInd/>
              <w:snapToGrid/>
              <w:spacing w:line="240" w:lineRule="auto"/>
              <w:jc w:val="right"/>
              <w:textAlignment w:val="auto"/>
              <w:rPr>
                <w:rFonts w:hint="eastAsia" w:ascii="黑体" w:hAnsi="黑体" w:eastAsia="黑体"/>
                <w:b/>
                <w:bCs/>
                <w:snapToGrid/>
                <w:sz w:val="28"/>
                <w:szCs w:val="28"/>
                <w:lang w:val="en-US" w:eastAsia="zh-CN" w:bidi="ar-SA"/>
              </w:rPr>
            </w:pPr>
            <w:r>
              <w:rPr>
                <w:rFonts w:hint="eastAsia" w:ascii="黑体" w:hAnsi="黑体" w:eastAsia="黑体"/>
                <w:b/>
                <w:bCs/>
                <w:snapToGrid/>
                <w:sz w:val="28"/>
                <w:szCs w:val="28"/>
                <w:lang w:val="en-US" w:eastAsia="zh-CN" w:bidi="ar-SA"/>
              </w:rPr>
              <w:t>专 业 类 别：</w:t>
            </w:r>
          </w:p>
        </w:tc>
        <w:tc>
          <w:tcPr>
            <w:tcW w:w="3393" w:type="dxa"/>
            <w:tcBorders>
              <w:bottom w:val="single" w:color="auto" w:sz="4" w:space="0"/>
            </w:tcBorders>
            <w:vAlign w:val="center"/>
          </w:tcPr>
          <w:p w14:paraId="0DFBF298">
            <w:pPr>
              <w:pStyle w:val="24"/>
              <w:widowControl w:val="0"/>
              <w:kinsoku/>
              <w:adjustRightInd/>
              <w:snapToGrid/>
              <w:spacing w:line="240" w:lineRule="auto"/>
              <w:jc w:val="both"/>
              <w:textAlignment w:val="auto"/>
              <w:rPr>
                <w:rFonts w:hint="default" w:eastAsia="仿宋"/>
                <w:snapToGrid/>
                <w:sz w:val="28"/>
                <w:szCs w:val="28"/>
                <w:lang w:val="en-US" w:eastAsia="zh-CN" w:bidi="ar-SA"/>
              </w:rPr>
            </w:pPr>
            <w:r>
              <w:rPr>
                <w:rFonts w:hint="eastAsia" w:eastAsia="仿宋"/>
                <w:snapToGrid/>
                <w:sz w:val="28"/>
                <w:szCs w:val="28"/>
                <w:lang w:val="en-US" w:eastAsia="zh-CN" w:bidi="ar-SA"/>
              </w:rPr>
              <w:t xml:space="preserve">电子与信息大类  </w:t>
            </w:r>
          </w:p>
        </w:tc>
      </w:tr>
      <w:tr w14:paraId="49F5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2306" w:type="dxa"/>
            <w:vAlign w:val="center"/>
          </w:tcPr>
          <w:p w14:paraId="2655133A">
            <w:pPr>
              <w:pStyle w:val="24"/>
              <w:widowControl w:val="0"/>
              <w:kinsoku/>
              <w:adjustRightInd/>
              <w:snapToGrid/>
              <w:spacing w:line="240" w:lineRule="auto"/>
              <w:jc w:val="right"/>
              <w:textAlignment w:val="auto"/>
              <w:rPr>
                <w:rFonts w:hint="eastAsia" w:ascii="黑体" w:hAnsi="黑体" w:eastAsia="黑体"/>
                <w:b/>
                <w:bCs/>
                <w:snapToGrid/>
                <w:sz w:val="28"/>
                <w:szCs w:val="28"/>
                <w:lang w:val="en-US" w:eastAsia="zh-CN" w:bidi="ar-SA"/>
              </w:rPr>
            </w:pPr>
            <w:r>
              <w:rPr>
                <w:rFonts w:hint="eastAsia" w:ascii="黑体" w:hAnsi="黑体" w:eastAsia="黑体"/>
                <w:b/>
                <w:bCs/>
                <w:snapToGrid/>
                <w:sz w:val="28"/>
                <w:szCs w:val="28"/>
                <w:lang w:val="en-US" w:eastAsia="zh-CN" w:bidi="ar-SA"/>
              </w:rPr>
              <w:t>专 业 名 称：</w:t>
            </w:r>
          </w:p>
        </w:tc>
        <w:tc>
          <w:tcPr>
            <w:tcW w:w="3393" w:type="dxa"/>
            <w:tcBorders>
              <w:top w:val="single" w:color="auto" w:sz="4" w:space="0"/>
              <w:bottom w:val="single" w:color="auto" w:sz="4" w:space="0"/>
            </w:tcBorders>
            <w:vAlign w:val="center"/>
          </w:tcPr>
          <w:p w14:paraId="2D7BCB90">
            <w:pPr>
              <w:pStyle w:val="24"/>
              <w:widowControl w:val="0"/>
              <w:kinsoku/>
              <w:adjustRightInd/>
              <w:snapToGrid/>
              <w:spacing w:line="240" w:lineRule="auto"/>
              <w:jc w:val="both"/>
              <w:textAlignment w:val="auto"/>
              <w:rPr>
                <w:rFonts w:hint="default" w:eastAsia="仿宋"/>
                <w:snapToGrid/>
                <w:sz w:val="28"/>
                <w:szCs w:val="28"/>
                <w:lang w:val="en-US" w:eastAsia="zh-CN" w:bidi="ar-SA"/>
              </w:rPr>
            </w:pPr>
            <w:r>
              <w:rPr>
                <w:rFonts w:hint="eastAsia" w:eastAsia="仿宋"/>
                <w:snapToGrid/>
                <w:sz w:val="28"/>
                <w:szCs w:val="28"/>
                <w:lang w:val="en-US" w:eastAsia="zh-CN" w:bidi="ar-SA"/>
              </w:rPr>
              <w:t>计算机平面设计</w:t>
            </w:r>
          </w:p>
        </w:tc>
      </w:tr>
      <w:tr w14:paraId="47F70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2306" w:type="dxa"/>
            <w:vAlign w:val="center"/>
          </w:tcPr>
          <w:p w14:paraId="0FEE8438">
            <w:pPr>
              <w:pStyle w:val="24"/>
              <w:widowControl w:val="0"/>
              <w:kinsoku/>
              <w:adjustRightInd/>
              <w:snapToGrid/>
              <w:spacing w:line="240" w:lineRule="auto"/>
              <w:jc w:val="right"/>
              <w:textAlignment w:val="auto"/>
              <w:rPr>
                <w:rFonts w:hint="eastAsia" w:ascii="黑体" w:hAnsi="黑体" w:eastAsia="黑体"/>
                <w:b/>
                <w:bCs/>
                <w:snapToGrid/>
                <w:sz w:val="28"/>
                <w:szCs w:val="28"/>
                <w:lang w:val="en-US" w:eastAsia="zh-CN" w:bidi="ar-SA"/>
              </w:rPr>
            </w:pPr>
            <w:r>
              <w:rPr>
                <w:rFonts w:hint="eastAsia" w:ascii="黑体" w:hAnsi="黑体" w:eastAsia="黑体"/>
                <w:b/>
                <w:bCs/>
                <w:snapToGrid/>
                <w:sz w:val="28"/>
                <w:szCs w:val="28"/>
                <w:lang w:val="en-US" w:eastAsia="zh-CN" w:bidi="ar-SA"/>
              </w:rPr>
              <w:t>专 业 代 码：</w:t>
            </w:r>
          </w:p>
        </w:tc>
        <w:tc>
          <w:tcPr>
            <w:tcW w:w="3393" w:type="dxa"/>
            <w:tcBorders>
              <w:top w:val="single" w:color="auto" w:sz="4" w:space="0"/>
              <w:bottom w:val="single" w:color="auto" w:sz="4" w:space="0"/>
            </w:tcBorders>
            <w:vAlign w:val="center"/>
          </w:tcPr>
          <w:p w14:paraId="215AD247">
            <w:pPr>
              <w:pStyle w:val="24"/>
              <w:widowControl w:val="0"/>
              <w:kinsoku/>
              <w:adjustRightInd/>
              <w:snapToGrid/>
              <w:spacing w:line="240" w:lineRule="auto"/>
              <w:jc w:val="both"/>
              <w:textAlignment w:val="auto"/>
              <w:rPr>
                <w:rFonts w:hint="eastAsia" w:eastAsia="仿宋"/>
                <w:snapToGrid/>
                <w:sz w:val="28"/>
                <w:szCs w:val="28"/>
                <w:lang w:val="en-US" w:eastAsia="zh-CN" w:bidi="ar-SA"/>
              </w:rPr>
            </w:pPr>
            <w:r>
              <w:rPr>
                <w:rFonts w:hint="eastAsia" w:eastAsia="仿宋"/>
                <w:snapToGrid/>
                <w:sz w:val="28"/>
                <w:szCs w:val="28"/>
                <w:lang w:val="en-US" w:eastAsia="zh-CN" w:bidi="ar-SA"/>
              </w:rPr>
              <w:t>710210</w:t>
            </w:r>
          </w:p>
        </w:tc>
      </w:tr>
      <w:tr w14:paraId="1E90F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2306" w:type="dxa"/>
            <w:vAlign w:val="center"/>
          </w:tcPr>
          <w:p w14:paraId="2E6A8CCE">
            <w:pPr>
              <w:pStyle w:val="24"/>
              <w:widowControl w:val="0"/>
              <w:kinsoku/>
              <w:adjustRightInd/>
              <w:snapToGrid/>
              <w:spacing w:line="240" w:lineRule="auto"/>
              <w:jc w:val="right"/>
              <w:textAlignment w:val="auto"/>
              <w:rPr>
                <w:rFonts w:hint="eastAsia" w:ascii="黑体" w:hAnsi="黑体" w:eastAsia="黑体"/>
                <w:b/>
                <w:bCs/>
                <w:snapToGrid/>
                <w:sz w:val="28"/>
                <w:szCs w:val="28"/>
                <w:lang w:val="en-US" w:eastAsia="zh-CN" w:bidi="ar-SA"/>
              </w:rPr>
            </w:pPr>
            <w:r>
              <w:rPr>
                <w:rFonts w:hint="eastAsia" w:ascii="黑体" w:hAnsi="黑体" w:eastAsia="黑体"/>
                <w:b/>
                <w:bCs/>
                <w:snapToGrid/>
                <w:sz w:val="28"/>
                <w:szCs w:val="28"/>
                <w:lang w:val="en-US" w:eastAsia="zh-CN" w:bidi="ar-SA"/>
              </w:rPr>
              <w:t>适 用 年 级：</w:t>
            </w:r>
          </w:p>
        </w:tc>
        <w:tc>
          <w:tcPr>
            <w:tcW w:w="3393" w:type="dxa"/>
            <w:tcBorders>
              <w:top w:val="single" w:color="auto" w:sz="4" w:space="0"/>
              <w:bottom w:val="single" w:color="auto" w:sz="4" w:space="0"/>
            </w:tcBorders>
            <w:vAlign w:val="center"/>
          </w:tcPr>
          <w:p w14:paraId="0A03ED30">
            <w:pPr>
              <w:pStyle w:val="24"/>
              <w:widowControl w:val="0"/>
              <w:kinsoku/>
              <w:adjustRightInd/>
              <w:snapToGrid/>
              <w:spacing w:line="240" w:lineRule="auto"/>
              <w:jc w:val="both"/>
              <w:textAlignment w:val="auto"/>
              <w:rPr>
                <w:rFonts w:hint="eastAsia" w:eastAsia="仿宋"/>
                <w:snapToGrid/>
                <w:sz w:val="28"/>
                <w:szCs w:val="28"/>
                <w:lang w:val="en-US" w:eastAsia="zh-CN" w:bidi="ar-SA"/>
              </w:rPr>
            </w:pPr>
            <w:r>
              <w:rPr>
                <w:rFonts w:hint="eastAsia" w:eastAsia="仿宋"/>
                <w:snapToGrid/>
                <w:sz w:val="28"/>
                <w:szCs w:val="28"/>
                <w:lang w:val="en-US" w:eastAsia="zh-CN" w:bidi="ar-SA"/>
              </w:rPr>
              <w:t>2025级（三年制中专）</w:t>
            </w:r>
          </w:p>
        </w:tc>
      </w:tr>
      <w:tr w14:paraId="06DC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2306" w:type="dxa"/>
            <w:vAlign w:val="center"/>
          </w:tcPr>
          <w:p w14:paraId="1F9132CE">
            <w:pPr>
              <w:pStyle w:val="24"/>
              <w:widowControl w:val="0"/>
              <w:kinsoku/>
              <w:adjustRightInd/>
              <w:snapToGrid/>
              <w:spacing w:line="240" w:lineRule="auto"/>
              <w:jc w:val="right"/>
              <w:textAlignment w:val="auto"/>
              <w:rPr>
                <w:rFonts w:hint="eastAsia" w:ascii="黑体" w:hAnsi="黑体" w:eastAsia="黑体"/>
                <w:b/>
                <w:bCs/>
                <w:snapToGrid/>
                <w:sz w:val="28"/>
                <w:szCs w:val="28"/>
                <w:lang w:val="en-US" w:eastAsia="zh-CN" w:bidi="ar-SA"/>
              </w:rPr>
            </w:pPr>
            <w:r>
              <w:rPr>
                <w:rFonts w:hint="eastAsia" w:ascii="黑体" w:hAnsi="黑体" w:eastAsia="黑体"/>
                <w:b/>
                <w:bCs/>
                <w:snapToGrid/>
                <w:sz w:val="28"/>
                <w:szCs w:val="28"/>
                <w:lang w:val="en-US" w:eastAsia="zh-CN" w:bidi="ar-SA"/>
              </w:rPr>
              <w:t>修 订 时 间：</w:t>
            </w:r>
          </w:p>
        </w:tc>
        <w:tc>
          <w:tcPr>
            <w:tcW w:w="3393" w:type="dxa"/>
            <w:tcBorders>
              <w:top w:val="single" w:color="auto" w:sz="4" w:space="0"/>
              <w:bottom w:val="single" w:color="auto" w:sz="4" w:space="0"/>
            </w:tcBorders>
            <w:vAlign w:val="center"/>
          </w:tcPr>
          <w:p w14:paraId="759A2C1F">
            <w:pPr>
              <w:pStyle w:val="24"/>
              <w:widowControl w:val="0"/>
              <w:kinsoku/>
              <w:adjustRightInd/>
              <w:snapToGrid/>
              <w:spacing w:line="240" w:lineRule="auto"/>
              <w:jc w:val="both"/>
              <w:textAlignment w:val="auto"/>
              <w:rPr>
                <w:rFonts w:hint="eastAsia" w:eastAsia="仿宋"/>
                <w:snapToGrid/>
                <w:sz w:val="28"/>
                <w:szCs w:val="28"/>
                <w:lang w:val="en-US" w:eastAsia="zh-CN" w:bidi="ar-SA"/>
              </w:rPr>
            </w:pPr>
            <w:r>
              <w:rPr>
                <w:rFonts w:hint="eastAsia" w:eastAsia="仿宋"/>
                <w:snapToGrid/>
                <w:sz w:val="28"/>
                <w:szCs w:val="28"/>
                <w:lang w:val="en-US" w:eastAsia="zh-CN" w:bidi="ar-SA"/>
              </w:rPr>
              <w:t>2025年11月</w:t>
            </w:r>
          </w:p>
        </w:tc>
      </w:tr>
    </w:tbl>
    <w:p w14:paraId="43C7E09D">
      <w:pPr>
        <w:spacing w:line="300" w:lineRule="auto"/>
        <w:ind w:firstLine="647"/>
        <w:jc w:val="center"/>
        <w:rPr>
          <w:rFonts w:ascii="宋体" w:hAnsi="宋体" w:cs="宋体"/>
          <w:color w:val="000000" w:themeColor="text1"/>
          <w:w w:val="90"/>
          <w:sz w:val="30"/>
          <w:szCs w:val="30"/>
          <w14:textFill>
            <w14:solidFill>
              <w14:schemeClr w14:val="tx1"/>
            </w14:solidFill>
          </w14:textFill>
        </w:rPr>
      </w:pPr>
    </w:p>
    <w:p w14:paraId="3DB43A2D">
      <w:pPr>
        <w:spacing w:line="300" w:lineRule="auto"/>
        <w:ind w:firstLine="647"/>
        <w:jc w:val="center"/>
        <w:rPr>
          <w:rFonts w:ascii="宋体" w:hAnsi="宋体" w:cs="宋体"/>
          <w:color w:val="000000" w:themeColor="text1"/>
          <w:w w:val="90"/>
          <w:sz w:val="30"/>
          <w:szCs w:val="30"/>
          <w14:textFill>
            <w14:solidFill>
              <w14:schemeClr w14:val="tx1"/>
            </w14:solidFill>
          </w14:textFill>
        </w:rPr>
      </w:pPr>
    </w:p>
    <w:p w14:paraId="4743559D">
      <w:pPr>
        <w:spacing w:line="300" w:lineRule="auto"/>
        <w:ind w:firstLine="647"/>
        <w:jc w:val="center"/>
        <w:rPr>
          <w:rFonts w:ascii="宋体" w:hAnsi="宋体" w:cs="宋体"/>
          <w:color w:val="000000" w:themeColor="text1"/>
          <w:w w:val="90"/>
          <w:sz w:val="30"/>
          <w:szCs w:val="30"/>
          <w14:textFill>
            <w14:solidFill>
              <w14:schemeClr w14:val="tx1"/>
            </w14:solidFill>
          </w14:textFill>
        </w:rPr>
      </w:pPr>
    </w:p>
    <w:p w14:paraId="42C20A2A">
      <w:pPr>
        <w:spacing w:line="300" w:lineRule="auto"/>
        <w:ind w:firstLine="647"/>
        <w:jc w:val="center"/>
        <w:rPr>
          <w:rFonts w:ascii="宋体" w:hAnsi="宋体" w:cs="宋体"/>
          <w:color w:val="000000" w:themeColor="text1"/>
          <w:w w:val="90"/>
          <w:sz w:val="30"/>
          <w:szCs w:val="30"/>
          <w14:textFill>
            <w14:solidFill>
              <w14:schemeClr w14:val="tx1"/>
            </w14:solidFill>
          </w14:textFill>
        </w:rPr>
      </w:pPr>
    </w:p>
    <w:p w14:paraId="5CCC71A9">
      <w:pPr>
        <w:spacing w:line="300" w:lineRule="auto"/>
        <w:ind w:firstLine="647"/>
        <w:jc w:val="center"/>
        <w:rPr>
          <w:rFonts w:ascii="宋体" w:hAnsi="宋体" w:cs="宋体"/>
          <w:color w:val="000000" w:themeColor="text1"/>
          <w:w w:val="90"/>
          <w:sz w:val="30"/>
          <w:szCs w:val="30"/>
          <w14:textFill>
            <w14:solidFill>
              <w14:schemeClr w14:val="tx1"/>
            </w14:solidFill>
          </w14:textFill>
        </w:rPr>
      </w:pPr>
    </w:p>
    <w:p w14:paraId="259FEB18">
      <w:pPr>
        <w:spacing w:line="300" w:lineRule="auto"/>
        <w:ind w:firstLine="647"/>
        <w:jc w:val="center"/>
        <w:rPr>
          <w:rFonts w:ascii="宋体" w:hAnsi="宋体" w:cs="宋体"/>
          <w:color w:val="000000" w:themeColor="text1"/>
          <w:w w:val="90"/>
          <w:sz w:val="30"/>
          <w:szCs w:val="30"/>
          <w14:textFill>
            <w14:solidFill>
              <w14:schemeClr w14:val="tx1"/>
            </w14:solidFill>
          </w14:textFill>
        </w:rPr>
      </w:pPr>
    </w:p>
    <w:p w14:paraId="27CEBA8E">
      <w:pPr>
        <w:spacing w:line="300" w:lineRule="auto"/>
        <w:ind w:firstLine="647"/>
        <w:jc w:val="center"/>
        <w:rPr>
          <w:rFonts w:ascii="宋体" w:hAnsi="宋体" w:cs="宋体"/>
          <w:color w:val="000000" w:themeColor="text1"/>
          <w:w w:val="90"/>
          <w:sz w:val="30"/>
          <w:szCs w:val="30"/>
          <w14:textFill>
            <w14:solidFill>
              <w14:schemeClr w14:val="tx1"/>
            </w14:solidFill>
          </w14:textFill>
        </w:rPr>
      </w:pPr>
    </w:p>
    <w:p w14:paraId="6B1CEF94">
      <w:pPr>
        <w:pStyle w:val="24"/>
        <w:widowControl w:val="0"/>
        <w:kinsoku/>
        <w:adjustRightInd/>
        <w:snapToGrid/>
        <w:spacing w:line="240" w:lineRule="auto"/>
        <w:jc w:val="right"/>
        <w:textAlignment w:val="auto"/>
        <w:rPr>
          <w:rFonts w:hint="eastAsia" w:ascii="黑体" w:hAnsi="黑体" w:eastAsia="黑体"/>
          <w:b/>
          <w:bCs/>
          <w:snapToGrid/>
          <w:sz w:val="28"/>
          <w:szCs w:val="28"/>
          <w:lang w:val="en-US" w:eastAsia="zh-CN" w:bidi="ar-SA"/>
        </w:rPr>
      </w:pPr>
    </w:p>
    <w:p w14:paraId="7E325A0A">
      <w:pPr>
        <w:pStyle w:val="24"/>
        <w:widowControl w:val="0"/>
        <w:kinsoku/>
        <w:adjustRightInd/>
        <w:snapToGrid/>
        <w:spacing w:line="240" w:lineRule="auto"/>
        <w:jc w:val="right"/>
        <w:textAlignment w:val="auto"/>
        <w:rPr>
          <w:rFonts w:hint="eastAsia" w:ascii="黑体" w:hAnsi="黑体" w:eastAsia="黑体"/>
          <w:b/>
          <w:bCs/>
          <w:snapToGrid/>
          <w:sz w:val="28"/>
          <w:szCs w:val="28"/>
          <w:lang w:val="en-US" w:eastAsia="zh-CN" w:bidi="ar-SA"/>
        </w:rPr>
      </w:pPr>
    </w:p>
    <w:p w14:paraId="6415E83E">
      <w:pPr>
        <w:pStyle w:val="24"/>
        <w:widowControl w:val="0"/>
        <w:kinsoku/>
        <w:adjustRightInd/>
        <w:snapToGrid/>
        <w:spacing w:line="240" w:lineRule="auto"/>
        <w:jc w:val="right"/>
        <w:textAlignment w:val="auto"/>
        <w:rPr>
          <w:rFonts w:hint="eastAsia" w:ascii="黑体" w:hAnsi="黑体" w:eastAsia="黑体"/>
          <w:b/>
          <w:bCs/>
          <w:snapToGrid/>
          <w:sz w:val="28"/>
          <w:szCs w:val="28"/>
          <w:lang w:val="en-US" w:eastAsia="zh-CN" w:bidi="ar-SA"/>
        </w:rPr>
      </w:pPr>
    </w:p>
    <w:p w14:paraId="1AD8137C">
      <w:pPr>
        <w:pStyle w:val="24"/>
        <w:widowControl w:val="0"/>
        <w:kinsoku/>
        <w:adjustRightInd/>
        <w:snapToGrid/>
        <w:spacing w:line="240" w:lineRule="auto"/>
        <w:jc w:val="right"/>
        <w:textAlignment w:val="auto"/>
        <w:rPr>
          <w:rFonts w:hint="eastAsia" w:ascii="黑体" w:hAnsi="黑体" w:eastAsia="黑体"/>
          <w:b/>
          <w:bCs/>
          <w:snapToGrid/>
          <w:sz w:val="28"/>
          <w:szCs w:val="28"/>
          <w:lang w:val="en-US" w:eastAsia="zh-CN" w:bidi="ar-SA"/>
        </w:rPr>
      </w:pPr>
    </w:p>
    <w:p w14:paraId="7432553D">
      <w:pPr>
        <w:spacing w:line="300" w:lineRule="auto"/>
        <w:ind w:firstLine="647"/>
        <w:jc w:val="center"/>
        <w:rPr>
          <w:rFonts w:ascii="宋体" w:hAnsi="宋体" w:cs="宋体"/>
          <w:color w:val="000000" w:themeColor="text1"/>
          <w:w w:val="90"/>
          <w:sz w:val="30"/>
          <w:szCs w:val="30"/>
          <w14:textFill>
            <w14:solidFill>
              <w14:schemeClr w14:val="tx1"/>
            </w14:solidFill>
          </w14:textFill>
        </w:rPr>
      </w:pPr>
    </w:p>
    <w:p w14:paraId="577E9194">
      <w:pPr>
        <w:spacing w:line="300" w:lineRule="auto"/>
        <w:ind w:firstLine="647"/>
        <w:jc w:val="center"/>
        <w:rPr>
          <w:rFonts w:ascii="宋体" w:hAnsi="宋体" w:cs="宋体"/>
          <w:color w:val="000000" w:themeColor="text1"/>
          <w:w w:val="90"/>
          <w:sz w:val="30"/>
          <w:szCs w:val="30"/>
          <w14:textFill>
            <w14:solidFill>
              <w14:schemeClr w14:val="tx1"/>
            </w14:solidFill>
          </w14:textFill>
        </w:rPr>
      </w:pPr>
    </w:p>
    <w:p w14:paraId="2750425A">
      <w:pPr>
        <w:spacing w:line="300" w:lineRule="auto"/>
        <w:ind w:firstLine="647"/>
        <w:jc w:val="center"/>
        <w:rPr>
          <w:rFonts w:ascii="宋体" w:hAnsi="宋体" w:cs="宋体"/>
          <w:color w:val="000000" w:themeColor="text1"/>
          <w:w w:val="90"/>
          <w:sz w:val="30"/>
          <w:szCs w:val="30"/>
          <w14:textFill>
            <w14:solidFill>
              <w14:schemeClr w14:val="tx1"/>
            </w14:solidFill>
          </w14:textFill>
        </w:rPr>
      </w:pPr>
    </w:p>
    <w:p w14:paraId="72A843F3">
      <w:pPr>
        <w:rPr>
          <w:rFonts w:ascii="宋体" w:hAnsi="宋体" w:cs="宋体"/>
          <w:color w:val="000000" w:themeColor="text1"/>
          <w:sz w:val="30"/>
          <w:szCs w:val="30"/>
          <w14:textFill>
            <w14:solidFill>
              <w14:schemeClr w14:val="tx1"/>
            </w14:solidFill>
          </w14:textFill>
        </w:rPr>
      </w:pPr>
      <w:r>
        <w:rPr>
          <w:rFonts w:hint="eastAsia" w:ascii="方正小标宋简体" w:hAnsi="黑体" w:eastAsia="方正小标宋简体"/>
          <w:b/>
          <w:color w:val="000000" w:themeColor="text1"/>
          <w:sz w:val="44"/>
          <w:szCs w:val="44"/>
          <w14:textFill>
            <w14:solidFill>
              <w14:schemeClr w14:val="tx1"/>
            </w14:solidFill>
          </w14:textFill>
        </w:rPr>
        <w:br w:type="page"/>
      </w:r>
    </w:p>
    <w:sdt>
      <w:sdtPr>
        <w:rPr>
          <w:rFonts w:hint="eastAsia" w:ascii="黑体" w:hAnsi="黑体" w:eastAsia="黑体" w:cs="黑体"/>
          <w:b w:val="0"/>
          <w:bCs/>
          <w:sz w:val="36"/>
          <w:szCs w:val="36"/>
        </w:rPr>
        <w:id w:val="147472778"/>
        <w15:color w:val="DBDBDB"/>
        <w:docPartObj>
          <w:docPartGallery w:val="Table of Contents"/>
          <w:docPartUnique/>
        </w:docPartObj>
      </w:sdtPr>
      <w:sdtEndPr>
        <w:rPr>
          <w:rFonts w:hint="eastAsia" w:ascii="Arial" w:hAnsi="Arial" w:eastAsia="Arial" w:cs="Arial"/>
          <w:b w:val="0"/>
          <w:bCs/>
          <w:snapToGrid w:val="0"/>
          <w:color w:val="000000"/>
          <w:kern w:val="0"/>
          <w:sz w:val="21"/>
          <w:szCs w:val="21"/>
        </w:rPr>
      </w:sdtEndPr>
      <w:sdtContent>
        <w:p w14:paraId="7E60237E">
          <w:pPr>
            <w:pStyle w:val="2"/>
            <w:bidi w:val="0"/>
            <w:jc w:val="center"/>
            <w:rPr>
              <w:rFonts w:hint="eastAsia" w:ascii="黑体" w:hAnsi="黑体" w:eastAsia="黑体" w:cs="黑体"/>
              <w:b w:val="0"/>
              <w:bCs/>
              <w:sz w:val="36"/>
              <w:szCs w:val="36"/>
            </w:rPr>
          </w:pPr>
          <w:r>
            <w:rPr>
              <w:rFonts w:hint="eastAsia" w:ascii="黑体" w:hAnsi="黑体" w:eastAsia="黑体" w:cs="黑体"/>
              <w:b w:val="0"/>
              <w:bCs/>
              <w:sz w:val="36"/>
              <w:szCs w:val="36"/>
            </w:rPr>
            <w:t>目录</w:t>
          </w:r>
        </w:p>
        <w:p w14:paraId="7FF1EA7E">
          <w:pPr>
            <w:pStyle w:val="11"/>
            <w:keepNext w:val="0"/>
            <w:keepLines w:val="0"/>
            <w:pageBreakBefore w:val="0"/>
            <w:widowControl/>
            <w:tabs>
              <w:tab w:val="right" w:leader="dot" w:pos="9740"/>
            </w:tabs>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28"/>
              <w:szCs w:val="28"/>
            </w:rPr>
          </w:pPr>
          <w:r>
            <w:rPr>
              <w:rFonts w:hint="eastAsia" w:ascii="黑体" w:hAnsi="黑体" w:eastAsia="黑体" w:cs="黑体"/>
              <w:snapToGrid w:val="0"/>
              <w:color w:val="000000"/>
              <w:kern w:val="0"/>
              <w:sz w:val="28"/>
              <w:szCs w:val="28"/>
            </w:rPr>
            <w:fldChar w:fldCharType="begin"/>
          </w:r>
          <w:r>
            <w:rPr>
              <w:rFonts w:hint="eastAsia" w:ascii="黑体" w:hAnsi="黑体" w:eastAsia="黑体" w:cs="黑体"/>
              <w:snapToGrid w:val="0"/>
              <w:color w:val="000000"/>
              <w:kern w:val="0"/>
              <w:sz w:val="28"/>
              <w:szCs w:val="28"/>
            </w:rPr>
            <w:instrText xml:space="preserve">TOC \o "1-2" \h \u </w:instrText>
          </w:r>
          <w:r>
            <w:rPr>
              <w:rFonts w:hint="eastAsia" w:ascii="黑体" w:hAnsi="黑体" w:eastAsia="黑体" w:cs="黑体"/>
              <w:snapToGrid w:val="0"/>
              <w:color w:val="000000"/>
              <w:kern w:val="0"/>
              <w:sz w:val="28"/>
              <w:szCs w:val="28"/>
            </w:rPr>
            <w:fldChar w:fldCharType="separate"/>
          </w:r>
          <w:r>
            <w:rPr>
              <w:rFonts w:hint="eastAsia" w:ascii="黑体" w:hAnsi="黑体" w:eastAsia="黑体" w:cs="黑体"/>
              <w:snapToGrid w:val="0"/>
              <w:color w:val="000000"/>
              <w:kern w:val="0"/>
              <w:sz w:val="28"/>
              <w:szCs w:val="28"/>
            </w:rPr>
            <w:fldChar w:fldCharType="begin"/>
          </w:r>
          <w:r>
            <w:rPr>
              <w:rFonts w:hint="eastAsia" w:ascii="黑体" w:hAnsi="黑体" w:eastAsia="黑体" w:cs="黑体"/>
              <w:snapToGrid w:val="0"/>
              <w:kern w:val="0"/>
              <w:sz w:val="28"/>
              <w:szCs w:val="28"/>
            </w:rPr>
            <w:instrText xml:space="preserve"> HYPERLINK \l _Toc26182 </w:instrText>
          </w:r>
          <w:r>
            <w:rPr>
              <w:rFonts w:hint="eastAsia" w:ascii="黑体" w:hAnsi="黑体" w:eastAsia="黑体" w:cs="黑体"/>
              <w:snapToGrid w:val="0"/>
              <w:kern w:val="0"/>
              <w:sz w:val="28"/>
              <w:szCs w:val="28"/>
            </w:rPr>
            <w:fldChar w:fldCharType="separate"/>
          </w:r>
          <w:r>
            <w:rPr>
              <w:rFonts w:hint="eastAsia" w:ascii="黑体" w:hAnsi="黑体" w:eastAsia="黑体" w:cs="黑体"/>
              <w:bCs/>
              <w:snapToGrid/>
              <w:kern w:val="44"/>
              <w:sz w:val="28"/>
              <w:szCs w:val="28"/>
              <w:lang w:val="en-US" w:eastAsia="zh-CN"/>
            </w:rPr>
            <w:t>一、 概述</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_Toc26182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napToGrid w:val="0"/>
              <w:color w:val="000000"/>
              <w:kern w:val="0"/>
              <w:sz w:val="28"/>
              <w:szCs w:val="28"/>
            </w:rPr>
            <w:fldChar w:fldCharType="end"/>
          </w:r>
        </w:p>
        <w:p w14:paraId="78D0BD04">
          <w:pPr>
            <w:pStyle w:val="11"/>
            <w:keepNext w:val="0"/>
            <w:keepLines w:val="0"/>
            <w:pageBreakBefore w:val="0"/>
            <w:widowControl/>
            <w:tabs>
              <w:tab w:val="right" w:leader="dot" w:pos="9740"/>
            </w:tabs>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28"/>
              <w:szCs w:val="28"/>
            </w:rPr>
          </w:pPr>
          <w:r>
            <w:rPr>
              <w:rFonts w:hint="eastAsia" w:ascii="黑体" w:hAnsi="黑体" w:eastAsia="黑体" w:cs="黑体"/>
              <w:snapToGrid w:val="0"/>
              <w:color w:val="000000"/>
              <w:kern w:val="0"/>
              <w:sz w:val="28"/>
              <w:szCs w:val="28"/>
            </w:rPr>
            <w:fldChar w:fldCharType="begin"/>
          </w:r>
          <w:r>
            <w:rPr>
              <w:rFonts w:hint="eastAsia" w:ascii="黑体" w:hAnsi="黑体" w:eastAsia="黑体" w:cs="黑体"/>
              <w:snapToGrid w:val="0"/>
              <w:kern w:val="0"/>
              <w:sz w:val="28"/>
              <w:szCs w:val="28"/>
            </w:rPr>
            <w:instrText xml:space="preserve"> HYPERLINK \l _Toc4350 </w:instrText>
          </w:r>
          <w:r>
            <w:rPr>
              <w:rFonts w:hint="eastAsia" w:ascii="黑体" w:hAnsi="黑体" w:eastAsia="黑体" w:cs="黑体"/>
              <w:snapToGrid w:val="0"/>
              <w:kern w:val="0"/>
              <w:sz w:val="28"/>
              <w:szCs w:val="28"/>
            </w:rPr>
            <w:fldChar w:fldCharType="separate"/>
          </w:r>
          <w:r>
            <w:rPr>
              <w:rFonts w:hint="eastAsia" w:ascii="黑体" w:hAnsi="黑体" w:eastAsia="黑体" w:cs="黑体"/>
              <w:bCs/>
              <w:snapToGrid/>
              <w:kern w:val="44"/>
              <w:sz w:val="28"/>
              <w:szCs w:val="28"/>
              <w:lang w:val="en-US" w:eastAsia="zh-CN"/>
            </w:rPr>
            <w:t>二、专业名称（专业代码）</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_Toc4350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napToGrid w:val="0"/>
              <w:color w:val="000000"/>
              <w:kern w:val="0"/>
              <w:sz w:val="28"/>
              <w:szCs w:val="28"/>
            </w:rPr>
            <w:fldChar w:fldCharType="end"/>
          </w:r>
        </w:p>
        <w:p w14:paraId="15D380CD">
          <w:pPr>
            <w:pStyle w:val="11"/>
            <w:keepNext w:val="0"/>
            <w:keepLines w:val="0"/>
            <w:pageBreakBefore w:val="0"/>
            <w:widowControl/>
            <w:tabs>
              <w:tab w:val="right" w:leader="dot" w:pos="9740"/>
            </w:tabs>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28"/>
              <w:szCs w:val="28"/>
            </w:rPr>
          </w:pPr>
          <w:r>
            <w:rPr>
              <w:rFonts w:hint="eastAsia" w:ascii="黑体" w:hAnsi="黑体" w:eastAsia="黑体" w:cs="黑体"/>
              <w:snapToGrid w:val="0"/>
              <w:color w:val="000000"/>
              <w:kern w:val="0"/>
              <w:sz w:val="28"/>
              <w:szCs w:val="28"/>
            </w:rPr>
            <w:fldChar w:fldCharType="begin"/>
          </w:r>
          <w:r>
            <w:rPr>
              <w:rFonts w:hint="eastAsia" w:ascii="黑体" w:hAnsi="黑体" w:eastAsia="黑体" w:cs="黑体"/>
              <w:snapToGrid w:val="0"/>
              <w:kern w:val="0"/>
              <w:sz w:val="28"/>
              <w:szCs w:val="28"/>
            </w:rPr>
            <w:instrText xml:space="preserve"> HYPERLINK \l _Toc11251 </w:instrText>
          </w:r>
          <w:r>
            <w:rPr>
              <w:rFonts w:hint="eastAsia" w:ascii="黑体" w:hAnsi="黑体" w:eastAsia="黑体" w:cs="黑体"/>
              <w:snapToGrid w:val="0"/>
              <w:kern w:val="0"/>
              <w:sz w:val="28"/>
              <w:szCs w:val="28"/>
            </w:rPr>
            <w:fldChar w:fldCharType="separate"/>
          </w:r>
          <w:r>
            <w:rPr>
              <w:rFonts w:hint="eastAsia" w:ascii="黑体" w:hAnsi="黑体" w:eastAsia="黑体" w:cs="黑体"/>
              <w:bCs/>
              <w:snapToGrid/>
              <w:kern w:val="44"/>
              <w:sz w:val="28"/>
              <w:szCs w:val="28"/>
              <w:lang w:val="en-US" w:eastAsia="zh-CN"/>
            </w:rPr>
            <w:t>三、入学要求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_Toc11251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napToGrid w:val="0"/>
              <w:color w:val="000000"/>
              <w:kern w:val="0"/>
              <w:sz w:val="28"/>
              <w:szCs w:val="28"/>
            </w:rPr>
            <w:fldChar w:fldCharType="end"/>
          </w:r>
        </w:p>
        <w:p w14:paraId="32F4D6C9">
          <w:pPr>
            <w:pStyle w:val="11"/>
            <w:keepNext w:val="0"/>
            <w:keepLines w:val="0"/>
            <w:pageBreakBefore w:val="0"/>
            <w:widowControl/>
            <w:tabs>
              <w:tab w:val="right" w:leader="dot" w:pos="9740"/>
            </w:tabs>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28"/>
              <w:szCs w:val="28"/>
            </w:rPr>
          </w:pPr>
          <w:r>
            <w:rPr>
              <w:rFonts w:hint="eastAsia" w:ascii="黑体" w:hAnsi="黑体" w:eastAsia="黑体" w:cs="黑体"/>
              <w:snapToGrid w:val="0"/>
              <w:color w:val="000000"/>
              <w:kern w:val="0"/>
              <w:sz w:val="28"/>
              <w:szCs w:val="28"/>
            </w:rPr>
            <w:fldChar w:fldCharType="begin"/>
          </w:r>
          <w:r>
            <w:rPr>
              <w:rFonts w:hint="eastAsia" w:ascii="黑体" w:hAnsi="黑体" w:eastAsia="黑体" w:cs="黑体"/>
              <w:snapToGrid w:val="0"/>
              <w:kern w:val="0"/>
              <w:sz w:val="28"/>
              <w:szCs w:val="28"/>
            </w:rPr>
            <w:instrText xml:space="preserve"> HYPERLINK \l _Toc3517 </w:instrText>
          </w:r>
          <w:r>
            <w:rPr>
              <w:rFonts w:hint="eastAsia" w:ascii="黑体" w:hAnsi="黑体" w:eastAsia="黑体" w:cs="黑体"/>
              <w:snapToGrid w:val="0"/>
              <w:kern w:val="0"/>
              <w:sz w:val="28"/>
              <w:szCs w:val="28"/>
            </w:rPr>
            <w:fldChar w:fldCharType="separate"/>
          </w:r>
          <w:r>
            <w:rPr>
              <w:rFonts w:hint="eastAsia" w:ascii="黑体" w:hAnsi="黑体" w:eastAsia="黑体" w:cs="黑体"/>
              <w:bCs/>
              <w:snapToGrid/>
              <w:kern w:val="44"/>
              <w:sz w:val="28"/>
              <w:szCs w:val="28"/>
              <w:lang w:val="en-US" w:eastAsia="zh-CN"/>
            </w:rPr>
            <w:t>四、基本修业年限</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_Toc3517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napToGrid w:val="0"/>
              <w:color w:val="000000"/>
              <w:kern w:val="0"/>
              <w:sz w:val="28"/>
              <w:szCs w:val="28"/>
            </w:rPr>
            <w:fldChar w:fldCharType="end"/>
          </w:r>
        </w:p>
        <w:p w14:paraId="19D10FFA">
          <w:pPr>
            <w:pStyle w:val="11"/>
            <w:keepNext w:val="0"/>
            <w:keepLines w:val="0"/>
            <w:pageBreakBefore w:val="0"/>
            <w:widowControl/>
            <w:tabs>
              <w:tab w:val="right" w:leader="dot" w:pos="9740"/>
            </w:tabs>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28"/>
              <w:szCs w:val="28"/>
            </w:rPr>
          </w:pPr>
          <w:r>
            <w:rPr>
              <w:rFonts w:hint="eastAsia" w:ascii="黑体" w:hAnsi="黑体" w:eastAsia="黑体" w:cs="黑体"/>
              <w:snapToGrid w:val="0"/>
              <w:color w:val="000000"/>
              <w:kern w:val="0"/>
              <w:sz w:val="28"/>
              <w:szCs w:val="28"/>
            </w:rPr>
            <w:fldChar w:fldCharType="begin"/>
          </w:r>
          <w:r>
            <w:rPr>
              <w:rFonts w:hint="eastAsia" w:ascii="黑体" w:hAnsi="黑体" w:eastAsia="黑体" w:cs="黑体"/>
              <w:snapToGrid w:val="0"/>
              <w:kern w:val="0"/>
              <w:sz w:val="28"/>
              <w:szCs w:val="28"/>
            </w:rPr>
            <w:instrText xml:space="preserve"> HYPERLINK \l _Toc27315 </w:instrText>
          </w:r>
          <w:r>
            <w:rPr>
              <w:rFonts w:hint="eastAsia" w:ascii="黑体" w:hAnsi="黑体" w:eastAsia="黑体" w:cs="黑体"/>
              <w:snapToGrid w:val="0"/>
              <w:kern w:val="0"/>
              <w:sz w:val="28"/>
              <w:szCs w:val="28"/>
            </w:rPr>
            <w:fldChar w:fldCharType="separate"/>
          </w:r>
          <w:r>
            <w:rPr>
              <w:rFonts w:hint="eastAsia" w:ascii="黑体" w:hAnsi="黑体" w:eastAsia="黑体" w:cs="黑体"/>
              <w:bCs/>
              <w:snapToGrid/>
              <w:kern w:val="44"/>
              <w:sz w:val="28"/>
              <w:szCs w:val="28"/>
              <w:lang w:val="en-US" w:eastAsia="zh-CN"/>
            </w:rPr>
            <w:t>五、职业面向</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_Toc27315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napToGrid w:val="0"/>
              <w:color w:val="000000"/>
              <w:kern w:val="0"/>
              <w:sz w:val="28"/>
              <w:szCs w:val="28"/>
            </w:rPr>
            <w:fldChar w:fldCharType="end"/>
          </w:r>
        </w:p>
        <w:p w14:paraId="39474C83">
          <w:pPr>
            <w:pStyle w:val="11"/>
            <w:keepNext w:val="0"/>
            <w:keepLines w:val="0"/>
            <w:pageBreakBefore w:val="0"/>
            <w:widowControl/>
            <w:tabs>
              <w:tab w:val="right" w:leader="dot" w:pos="9740"/>
            </w:tabs>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28"/>
              <w:szCs w:val="28"/>
            </w:rPr>
          </w:pPr>
          <w:r>
            <w:rPr>
              <w:rFonts w:hint="eastAsia" w:ascii="黑体" w:hAnsi="黑体" w:eastAsia="黑体" w:cs="黑体"/>
              <w:snapToGrid w:val="0"/>
              <w:color w:val="000000"/>
              <w:kern w:val="0"/>
              <w:sz w:val="28"/>
              <w:szCs w:val="28"/>
            </w:rPr>
            <w:fldChar w:fldCharType="begin"/>
          </w:r>
          <w:r>
            <w:rPr>
              <w:rFonts w:hint="eastAsia" w:ascii="黑体" w:hAnsi="黑体" w:eastAsia="黑体" w:cs="黑体"/>
              <w:snapToGrid w:val="0"/>
              <w:kern w:val="0"/>
              <w:sz w:val="28"/>
              <w:szCs w:val="28"/>
            </w:rPr>
            <w:instrText xml:space="preserve"> HYPERLINK \l _Toc16598 </w:instrText>
          </w:r>
          <w:r>
            <w:rPr>
              <w:rFonts w:hint="eastAsia" w:ascii="黑体" w:hAnsi="黑体" w:eastAsia="黑体" w:cs="黑体"/>
              <w:snapToGrid w:val="0"/>
              <w:kern w:val="0"/>
              <w:sz w:val="28"/>
              <w:szCs w:val="28"/>
            </w:rPr>
            <w:fldChar w:fldCharType="separate"/>
          </w:r>
          <w:r>
            <w:rPr>
              <w:rFonts w:hint="eastAsia" w:ascii="黑体" w:hAnsi="黑体" w:eastAsia="黑体" w:cs="黑体"/>
              <w:snapToGrid/>
              <w:sz w:val="28"/>
              <w:szCs w:val="28"/>
              <w:lang w:eastAsia="zh-CN"/>
            </w:rPr>
            <w:t>六</w:t>
          </w:r>
          <w:r>
            <w:rPr>
              <w:rFonts w:hint="eastAsia" w:ascii="黑体" w:hAnsi="黑体" w:eastAsia="黑体" w:cs="黑体"/>
              <w:snapToGrid/>
              <w:sz w:val="28"/>
              <w:szCs w:val="28"/>
            </w:rPr>
            <w:t>、培养目标与培养规格</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_Toc16598 \h </w:instrText>
          </w:r>
          <w:r>
            <w:rPr>
              <w:rFonts w:hint="eastAsia" w:ascii="黑体" w:hAnsi="黑体" w:eastAsia="黑体" w:cs="黑体"/>
              <w:sz w:val="28"/>
              <w:szCs w:val="28"/>
            </w:rPr>
            <w:fldChar w:fldCharType="separate"/>
          </w:r>
          <w:r>
            <w:rPr>
              <w:rFonts w:hint="eastAsia" w:ascii="黑体" w:hAnsi="黑体" w:eastAsia="黑体" w:cs="黑体"/>
              <w:sz w:val="28"/>
              <w:szCs w:val="28"/>
            </w:rPr>
            <w:t>4</w:t>
          </w:r>
          <w:r>
            <w:rPr>
              <w:rFonts w:hint="eastAsia" w:ascii="黑体" w:hAnsi="黑体" w:eastAsia="黑体" w:cs="黑体"/>
              <w:sz w:val="28"/>
              <w:szCs w:val="28"/>
            </w:rPr>
            <w:fldChar w:fldCharType="end"/>
          </w:r>
          <w:r>
            <w:rPr>
              <w:rFonts w:hint="eastAsia" w:ascii="黑体" w:hAnsi="黑体" w:eastAsia="黑体" w:cs="黑体"/>
              <w:snapToGrid w:val="0"/>
              <w:color w:val="000000"/>
              <w:kern w:val="0"/>
              <w:sz w:val="28"/>
              <w:szCs w:val="28"/>
            </w:rPr>
            <w:fldChar w:fldCharType="end"/>
          </w:r>
        </w:p>
        <w:p w14:paraId="5BF862DD">
          <w:pPr>
            <w:pStyle w:val="11"/>
            <w:keepNext w:val="0"/>
            <w:keepLines w:val="0"/>
            <w:pageBreakBefore w:val="0"/>
            <w:widowControl/>
            <w:tabs>
              <w:tab w:val="right" w:leader="dot" w:pos="9740"/>
            </w:tabs>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黑体"/>
              <w:sz w:val="28"/>
              <w:szCs w:val="28"/>
            </w:rPr>
          </w:pPr>
          <w:r>
            <w:rPr>
              <w:rFonts w:hint="eastAsia" w:ascii="黑体" w:hAnsi="黑体" w:eastAsia="黑体" w:cs="黑体"/>
              <w:snapToGrid w:val="0"/>
              <w:color w:val="000000"/>
              <w:kern w:val="0"/>
              <w:sz w:val="28"/>
              <w:szCs w:val="28"/>
            </w:rPr>
            <w:fldChar w:fldCharType="begin"/>
          </w:r>
          <w:r>
            <w:rPr>
              <w:rFonts w:hint="eastAsia" w:ascii="黑体" w:hAnsi="黑体" w:eastAsia="黑体" w:cs="黑体"/>
              <w:snapToGrid w:val="0"/>
              <w:kern w:val="0"/>
              <w:sz w:val="28"/>
              <w:szCs w:val="28"/>
            </w:rPr>
            <w:instrText xml:space="preserve"> HYPERLINK \l _Toc11172 </w:instrText>
          </w:r>
          <w:r>
            <w:rPr>
              <w:rFonts w:hint="eastAsia" w:ascii="黑体" w:hAnsi="黑体" w:eastAsia="黑体" w:cs="黑体"/>
              <w:snapToGrid w:val="0"/>
              <w:kern w:val="0"/>
              <w:sz w:val="28"/>
              <w:szCs w:val="28"/>
            </w:rPr>
            <w:fldChar w:fldCharType="separate"/>
          </w:r>
          <w:r>
            <w:rPr>
              <w:rFonts w:hint="eastAsia" w:ascii="黑体" w:hAnsi="黑体" w:eastAsia="黑体" w:cs="黑体"/>
              <w:snapToGrid/>
              <w:sz w:val="28"/>
              <w:szCs w:val="28"/>
              <w:lang w:val="en-US" w:eastAsia="zh-CN"/>
            </w:rPr>
            <w:t>(一)培养目标</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_Toc11172 \h </w:instrText>
          </w:r>
          <w:r>
            <w:rPr>
              <w:rFonts w:hint="eastAsia" w:ascii="黑体" w:hAnsi="黑体" w:eastAsia="黑体" w:cs="黑体"/>
              <w:sz w:val="28"/>
              <w:szCs w:val="28"/>
            </w:rPr>
            <w:fldChar w:fldCharType="separate"/>
          </w:r>
          <w:r>
            <w:rPr>
              <w:rFonts w:hint="eastAsia" w:ascii="黑体" w:hAnsi="黑体" w:eastAsia="黑体" w:cs="黑体"/>
              <w:sz w:val="28"/>
              <w:szCs w:val="28"/>
            </w:rPr>
            <w:t>4</w:t>
          </w:r>
          <w:r>
            <w:rPr>
              <w:rFonts w:hint="eastAsia" w:ascii="黑体" w:hAnsi="黑体" w:eastAsia="黑体" w:cs="黑体"/>
              <w:sz w:val="28"/>
              <w:szCs w:val="28"/>
            </w:rPr>
            <w:fldChar w:fldCharType="end"/>
          </w:r>
          <w:r>
            <w:rPr>
              <w:rFonts w:hint="eastAsia" w:ascii="黑体" w:hAnsi="黑体" w:eastAsia="黑体" w:cs="黑体"/>
              <w:snapToGrid w:val="0"/>
              <w:color w:val="000000"/>
              <w:kern w:val="0"/>
              <w:sz w:val="28"/>
              <w:szCs w:val="28"/>
            </w:rPr>
            <w:fldChar w:fldCharType="end"/>
          </w:r>
        </w:p>
        <w:p w14:paraId="6C002960">
          <w:pPr>
            <w:pStyle w:val="11"/>
            <w:keepNext w:val="0"/>
            <w:keepLines w:val="0"/>
            <w:pageBreakBefore w:val="0"/>
            <w:widowControl/>
            <w:tabs>
              <w:tab w:val="right" w:leader="dot" w:pos="9740"/>
            </w:tabs>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黑体"/>
              <w:sz w:val="28"/>
              <w:szCs w:val="28"/>
            </w:rPr>
          </w:pPr>
          <w:r>
            <w:rPr>
              <w:rFonts w:hint="eastAsia" w:ascii="黑体" w:hAnsi="黑体" w:eastAsia="黑体" w:cs="黑体"/>
              <w:snapToGrid w:val="0"/>
              <w:color w:val="000000"/>
              <w:kern w:val="0"/>
              <w:sz w:val="28"/>
              <w:szCs w:val="28"/>
            </w:rPr>
            <w:fldChar w:fldCharType="begin"/>
          </w:r>
          <w:r>
            <w:rPr>
              <w:rFonts w:hint="eastAsia" w:ascii="黑体" w:hAnsi="黑体" w:eastAsia="黑体" w:cs="黑体"/>
              <w:snapToGrid w:val="0"/>
              <w:kern w:val="0"/>
              <w:sz w:val="28"/>
              <w:szCs w:val="28"/>
            </w:rPr>
            <w:instrText xml:space="preserve"> HYPERLINK \l _Toc1545 </w:instrText>
          </w:r>
          <w:r>
            <w:rPr>
              <w:rFonts w:hint="eastAsia" w:ascii="黑体" w:hAnsi="黑体" w:eastAsia="黑体" w:cs="黑体"/>
              <w:snapToGrid w:val="0"/>
              <w:kern w:val="0"/>
              <w:sz w:val="28"/>
              <w:szCs w:val="28"/>
            </w:rPr>
            <w:fldChar w:fldCharType="separate"/>
          </w:r>
          <w:r>
            <w:rPr>
              <w:rFonts w:hint="eastAsia" w:ascii="黑体" w:hAnsi="黑体" w:eastAsia="黑体" w:cs="黑体"/>
              <w:snapToGrid/>
              <w:sz w:val="28"/>
              <w:szCs w:val="28"/>
              <w:lang w:val="en-US" w:eastAsia="zh-CN"/>
            </w:rPr>
            <w:t>(二)培养规格</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_Toc1545 \h </w:instrText>
          </w:r>
          <w:r>
            <w:rPr>
              <w:rFonts w:hint="eastAsia" w:ascii="黑体" w:hAnsi="黑体" w:eastAsia="黑体" w:cs="黑体"/>
              <w:sz w:val="28"/>
              <w:szCs w:val="28"/>
            </w:rPr>
            <w:fldChar w:fldCharType="separate"/>
          </w:r>
          <w:r>
            <w:rPr>
              <w:rFonts w:hint="eastAsia" w:ascii="黑体" w:hAnsi="黑体" w:eastAsia="黑体" w:cs="黑体"/>
              <w:sz w:val="28"/>
              <w:szCs w:val="28"/>
            </w:rPr>
            <w:t>4</w:t>
          </w:r>
          <w:r>
            <w:rPr>
              <w:rFonts w:hint="eastAsia" w:ascii="黑体" w:hAnsi="黑体" w:eastAsia="黑体" w:cs="黑体"/>
              <w:sz w:val="28"/>
              <w:szCs w:val="28"/>
            </w:rPr>
            <w:fldChar w:fldCharType="end"/>
          </w:r>
          <w:r>
            <w:rPr>
              <w:rFonts w:hint="eastAsia" w:ascii="黑体" w:hAnsi="黑体" w:eastAsia="黑体" w:cs="黑体"/>
              <w:snapToGrid w:val="0"/>
              <w:color w:val="000000"/>
              <w:kern w:val="0"/>
              <w:sz w:val="28"/>
              <w:szCs w:val="28"/>
            </w:rPr>
            <w:fldChar w:fldCharType="end"/>
          </w:r>
        </w:p>
        <w:p w14:paraId="65CFA098">
          <w:pPr>
            <w:pStyle w:val="11"/>
            <w:keepNext w:val="0"/>
            <w:keepLines w:val="0"/>
            <w:pageBreakBefore w:val="0"/>
            <w:widowControl/>
            <w:tabs>
              <w:tab w:val="right" w:leader="dot" w:pos="9740"/>
            </w:tabs>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28"/>
              <w:szCs w:val="28"/>
            </w:rPr>
          </w:pPr>
          <w:r>
            <w:rPr>
              <w:rFonts w:hint="eastAsia" w:ascii="黑体" w:hAnsi="黑体" w:eastAsia="黑体" w:cs="黑体"/>
              <w:snapToGrid w:val="0"/>
              <w:color w:val="000000"/>
              <w:kern w:val="0"/>
              <w:sz w:val="28"/>
              <w:szCs w:val="28"/>
            </w:rPr>
            <w:fldChar w:fldCharType="begin"/>
          </w:r>
          <w:r>
            <w:rPr>
              <w:rFonts w:hint="eastAsia" w:ascii="黑体" w:hAnsi="黑体" w:eastAsia="黑体" w:cs="黑体"/>
              <w:snapToGrid w:val="0"/>
              <w:kern w:val="0"/>
              <w:sz w:val="28"/>
              <w:szCs w:val="28"/>
            </w:rPr>
            <w:instrText xml:space="preserve"> HYPERLINK \l _Toc16158 </w:instrText>
          </w:r>
          <w:r>
            <w:rPr>
              <w:rFonts w:hint="eastAsia" w:ascii="黑体" w:hAnsi="黑体" w:eastAsia="黑体" w:cs="黑体"/>
              <w:snapToGrid w:val="0"/>
              <w:kern w:val="0"/>
              <w:sz w:val="28"/>
              <w:szCs w:val="28"/>
            </w:rPr>
            <w:fldChar w:fldCharType="separate"/>
          </w:r>
          <w:r>
            <w:rPr>
              <w:rFonts w:hint="eastAsia" w:ascii="黑体" w:hAnsi="黑体" w:eastAsia="黑体" w:cs="黑体"/>
              <w:snapToGrid/>
              <w:sz w:val="28"/>
              <w:szCs w:val="28"/>
              <w:lang w:val="en-US" w:eastAsia="zh-CN"/>
            </w:rPr>
            <w:t>七、课程设置及要求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_Toc16158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napToGrid w:val="0"/>
              <w:color w:val="000000"/>
              <w:kern w:val="0"/>
              <w:sz w:val="28"/>
              <w:szCs w:val="28"/>
            </w:rPr>
            <w:fldChar w:fldCharType="end"/>
          </w:r>
        </w:p>
        <w:p w14:paraId="2A46834A">
          <w:pPr>
            <w:pStyle w:val="12"/>
            <w:keepNext w:val="0"/>
            <w:keepLines w:val="0"/>
            <w:pageBreakBefore w:val="0"/>
            <w:widowControl/>
            <w:tabs>
              <w:tab w:val="right" w:leader="dot" w:pos="9740"/>
              <w:tab w:val="clear" w:pos="8296"/>
            </w:tabs>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28"/>
              <w:szCs w:val="28"/>
            </w:rPr>
          </w:pPr>
          <w:r>
            <w:rPr>
              <w:rFonts w:hint="eastAsia" w:ascii="黑体" w:hAnsi="黑体" w:eastAsia="黑体" w:cs="黑体"/>
              <w:snapToGrid w:val="0"/>
              <w:color w:val="000000"/>
              <w:kern w:val="0"/>
              <w:sz w:val="28"/>
              <w:szCs w:val="28"/>
            </w:rPr>
            <w:fldChar w:fldCharType="begin"/>
          </w:r>
          <w:r>
            <w:rPr>
              <w:rFonts w:hint="eastAsia" w:ascii="黑体" w:hAnsi="黑体" w:eastAsia="黑体" w:cs="黑体"/>
              <w:snapToGrid w:val="0"/>
              <w:kern w:val="0"/>
              <w:sz w:val="28"/>
              <w:szCs w:val="28"/>
            </w:rPr>
            <w:instrText xml:space="preserve"> HYPERLINK \l _Toc12546 </w:instrText>
          </w:r>
          <w:r>
            <w:rPr>
              <w:rFonts w:hint="eastAsia" w:ascii="黑体" w:hAnsi="黑体" w:eastAsia="黑体" w:cs="黑体"/>
              <w:snapToGrid w:val="0"/>
              <w:kern w:val="0"/>
              <w:sz w:val="28"/>
              <w:szCs w:val="28"/>
            </w:rPr>
            <w:fldChar w:fldCharType="separate"/>
          </w:r>
          <w:r>
            <w:rPr>
              <w:rFonts w:hint="eastAsia" w:ascii="黑体" w:hAnsi="黑体" w:eastAsia="黑体" w:cs="黑体"/>
              <w:sz w:val="28"/>
              <w:szCs w:val="28"/>
              <w:lang w:val="en-US" w:eastAsia="zh-CN"/>
            </w:rPr>
            <w:t>（一）公共基础课</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_Toc12546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napToGrid w:val="0"/>
              <w:color w:val="000000"/>
              <w:kern w:val="0"/>
              <w:sz w:val="28"/>
              <w:szCs w:val="28"/>
            </w:rPr>
            <w:fldChar w:fldCharType="end"/>
          </w:r>
        </w:p>
        <w:p w14:paraId="509AE269">
          <w:pPr>
            <w:pStyle w:val="12"/>
            <w:keepNext w:val="0"/>
            <w:keepLines w:val="0"/>
            <w:pageBreakBefore w:val="0"/>
            <w:widowControl/>
            <w:tabs>
              <w:tab w:val="right" w:leader="dot" w:pos="9740"/>
              <w:tab w:val="clear" w:pos="8296"/>
            </w:tabs>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28"/>
              <w:szCs w:val="28"/>
            </w:rPr>
          </w:pPr>
          <w:r>
            <w:rPr>
              <w:rFonts w:hint="eastAsia" w:ascii="黑体" w:hAnsi="黑体" w:eastAsia="黑体" w:cs="黑体"/>
              <w:snapToGrid w:val="0"/>
              <w:color w:val="000000"/>
              <w:kern w:val="0"/>
              <w:sz w:val="28"/>
              <w:szCs w:val="28"/>
            </w:rPr>
            <w:fldChar w:fldCharType="begin"/>
          </w:r>
          <w:r>
            <w:rPr>
              <w:rFonts w:hint="eastAsia" w:ascii="黑体" w:hAnsi="黑体" w:eastAsia="黑体" w:cs="黑体"/>
              <w:snapToGrid w:val="0"/>
              <w:kern w:val="0"/>
              <w:sz w:val="28"/>
              <w:szCs w:val="28"/>
            </w:rPr>
            <w:instrText xml:space="preserve"> HYPERLINK \l _Toc25119 </w:instrText>
          </w:r>
          <w:r>
            <w:rPr>
              <w:rFonts w:hint="eastAsia" w:ascii="黑体" w:hAnsi="黑体" w:eastAsia="黑体" w:cs="黑体"/>
              <w:snapToGrid w:val="0"/>
              <w:kern w:val="0"/>
              <w:sz w:val="28"/>
              <w:szCs w:val="28"/>
            </w:rPr>
            <w:fldChar w:fldCharType="separate"/>
          </w:r>
          <w:r>
            <w:rPr>
              <w:rFonts w:hint="eastAsia" w:ascii="黑体" w:hAnsi="黑体" w:eastAsia="黑体" w:cs="黑体"/>
              <w:sz w:val="28"/>
              <w:szCs w:val="28"/>
              <w:lang w:val="en-US" w:eastAsia="zh-CN"/>
            </w:rPr>
            <w:t>（二）公共专业课</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_Toc25119 \h </w:instrText>
          </w:r>
          <w:r>
            <w:rPr>
              <w:rFonts w:hint="eastAsia" w:ascii="黑体" w:hAnsi="黑体" w:eastAsia="黑体" w:cs="黑体"/>
              <w:sz w:val="28"/>
              <w:szCs w:val="28"/>
            </w:rPr>
            <w:fldChar w:fldCharType="separate"/>
          </w:r>
          <w:r>
            <w:rPr>
              <w:rFonts w:hint="eastAsia" w:ascii="黑体" w:hAnsi="黑体" w:eastAsia="黑体" w:cs="黑体"/>
              <w:sz w:val="28"/>
              <w:szCs w:val="28"/>
            </w:rPr>
            <w:t>10</w:t>
          </w:r>
          <w:r>
            <w:rPr>
              <w:rFonts w:hint="eastAsia" w:ascii="黑体" w:hAnsi="黑体" w:eastAsia="黑体" w:cs="黑体"/>
              <w:sz w:val="28"/>
              <w:szCs w:val="28"/>
            </w:rPr>
            <w:fldChar w:fldCharType="end"/>
          </w:r>
          <w:r>
            <w:rPr>
              <w:rFonts w:hint="eastAsia" w:ascii="黑体" w:hAnsi="黑体" w:eastAsia="黑体" w:cs="黑体"/>
              <w:snapToGrid w:val="0"/>
              <w:color w:val="000000"/>
              <w:kern w:val="0"/>
              <w:sz w:val="28"/>
              <w:szCs w:val="28"/>
            </w:rPr>
            <w:fldChar w:fldCharType="end"/>
          </w:r>
        </w:p>
        <w:p w14:paraId="39E1E77F">
          <w:pPr>
            <w:pStyle w:val="11"/>
            <w:keepNext w:val="0"/>
            <w:keepLines w:val="0"/>
            <w:pageBreakBefore w:val="0"/>
            <w:widowControl/>
            <w:tabs>
              <w:tab w:val="right" w:leader="dot" w:pos="9740"/>
            </w:tabs>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28"/>
              <w:szCs w:val="28"/>
            </w:rPr>
          </w:pPr>
          <w:r>
            <w:rPr>
              <w:rFonts w:hint="eastAsia" w:ascii="黑体" w:hAnsi="黑体" w:eastAsia="黑体" w:cs="黑体"/>
              <w:snapToGrid w:val="0"/>
              <w:color w:val="000000"/>
              <w:kern w:val="0"/>
              <w:sz w:val="28"/>
              <w:szCs w:val="28"/>
            </w:rPr>
            <w:fldChar w:fldCharType="begin"/>
          </w:r>
          <w:r>
            <w:rPr>
              <w:rFonts w:hint="eastAsia" w:ascii="黑体" w:hAnsi="黑体" w:eastAsia="黑体" w:cs="黑体"/>
              <w:snapToGrid w:val="0"/>
              <w:kern w:val="0"/>
              <w:sz w:val="28"/>
              <w:szCs w:val="28"/>
            </w:rPr>
            <w:instrText xml:space="preserve"> HYPERLINK \l _Toc24537 </w:instrText>
          </w:r>
          <w:r>
            <w:rPr>
              <w:rFonts w:hint="eastAsia" w:ascii="黑体" w:hAnsi="黑体" w:eastAsia="黑体" w:cs="黑体"/>
              <w:snapToGrid w:val="0"/>
              <w:kern w:val="0"/>
              <w:sz w:val="28"/>
              <w:szCs w:val="28"/>
            </w:rPr>
            <w:fldChar w:fldCharType="separate"/>
          </w:r>
          <w:r>
            <w:rPr>
              <w:rFonts w:hint="eastAsia" w:ascii="黑体" w:hAnsi="黑体" w:eastAsia="黑体" w:cs="黑体"/>
              <w:sz w:val="28"/>
              <w:szCs w:val="28"/>
              <w:lang w:val="en-US" w:eastAsia="zh-CN"/>
            </w:rPr>
            <w:t>八、</w:t>
          </w:r>
          <w:r>
            <w:rPr>
              <w:rFonts w:hint="eastAsia" w:ascii="黑体" w:hAnsi="黑体" w:eastAsia="黑体" w:cs="黑体"/>
              <w:sz w:val="28"/>
              <w:szCs w:val="28"/>
            </w:rPr>
            <w:t>教学进程总体安排</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_Toc24537 \h </w:instrText>
          </w:r>
          <w:r>
            <w:rPr>
              <w:rFonts w:hint="eastAsia" w:ascii="黑体" w:hAnsi="黑体" w:eastAsia="黑体" w:cs="黑体"/>
              <w:sz w:val="28"/>
              <w:szCs w:val="28"/>
            </w:rPr>
            <w:fldChar w:fldCharType="separate"/>
          </w:r>
          <w:r>
            <w:rPr>
              <w:rFonts w:hint="eastAsia" w:ascii="黑体" w:hAnsi="黑体" w:eastAsia="黑体" w:cs="黑体"/>
              <w:sz w:val="28"/>
              <w:szCs w:val="28"/>
            </w:rPr>
            <w:t>18</w:t>
          </w:r>
          <w:r>
            <w:rPr>
              <w:rFonts w:hint="eastAsia" w:ascii="黑体" w:hAnsi="黑体" w:eastAsia="黑体" w:cs="黑体"/>
              <w:sz w:val="28"/>
              <w:szCs w:val="28"/>
            </w:rPr>
            <w:fldChar w:fldCharType="end"/>
          </w:r>
          <w:r>
            <w:rPr>
              <w:rFonts w:hint="eastAsia" w:ascii="黑体" w:hAnsi="黑体" w:eastAsia="黑体" w:cs="黑体"/>
              <w:snapToGrid w:val="0"/>
              <w:color w:val="000000"/>
              <w:kern w:val="0"/>
              <w:sz w:val="28"/>
              <w:szCs w:val="28"/>
            </w:rPr>
            <w:fldChar w:fldCharType="end"/>
          </w:r>
        </w:p>
        <w:p w14:paraId="382487CE">
          <w:pPr>
            <w:pStyle w:val="11"/>
            <w:keepNext w:val="0"/>
            <w:keepLines w:val="0"/>
            <w:pageBreakBefore w:val="0"/>
            <w:widowControl/>
            <w:tabs>
              <w:tab w:val="right" w:leader="dot" w:pos="9740"/>
            </w:tabs>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28"/>
              <w:szCs w:val="28"/>
            </w:rPr>
          </w:pPr>
          <w:r>
            <w:rPr>
              <w:rFonts w:hint="eastAsia" w:ascii="黑体" w:hAnsi="黑体" w:eastAsia="黑体" w:cs="黑体"/>
              <w:snapToGrid w:val="0"/>
              <w:color w:val="000000"/>
              <w:kern w:val="0"/>
              <w:sz w:val="28"/>
              <w:szCs w:val="28"/>
            </w:rPr>
            <w:fldChar w:fldCharType="begin"/>
          </w:r>
          <w:r>
            <w:rPr>
              <w:rFonts w:hint="eastAsia" w:ascii="黑体" w:hAnsi="黑体" w:eastAsia="黑体" w:cs="黑体"/>
              <w:snapToGrid w:val="0"/>
              <w:kern w:val="0"/>
              <w:sz w:val="28"/>
              <w:szCs w:val="28"/>
            </w:rPr>
            <w:instrText xml:space="preserve"> HYPERLINK \l _Toc811 </w:instrText>
          </w:r>
          <w:r>
            <w:rPr>
              <w:rFonts w:hint="eastAsia" w:ascii="黑体" w:hAnsi="黑体" w:eastAsia="黑体" w:cs="黑体"/>
              <w:snapToGrid w:val="0"/>
              <w:kern w:val="0"/>
              <w:sz w:val="28"/>
              <w:szCs w:val="28"/>
            </w:rPr>
            <w:fldChar w:fldCharType="separate"/>
          </w:r>
          <w:r>
            <w:rPr>
              <w:rFonts w:hint="eastAsia" w:ascii="黑体" w:hAnsi="黑体" w:eastAsia="黑体" w:cs="黑体"/>
              <w:bCs/>
              <w:snapToGrid/>
              <w:kern w:val="44"/>
              <w:sz w:val="28"/>
              <w:szCs w:val="28"/>
              <w:lang w:val="en-US" w:eastAsia="zh-CN"/>
            </w:rPr>
            <w:t>九、实施保障</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_Toc811 \h </w:instrText>
          </w:r>
          <w:r>
            <w:rPr>
              <w:rFonts w:hint="eastAsia" w:ascii="黑体" w:hAnsi="黑体" w:eastAsia="黑体" w:cs="黑体"/>
              <w:sz w:val="28"/>
              <w:szCs w:val="28"/>
            </w:rPr>
            <w:fldChar w:fldCharType="separate"/>
          </w:r>
          <w:r>
            <w:rPr>
              <w:rFonts w:hint="eastAsia" w:ascii="黑体" w:hAnsi="黑体" w:eastAsia="黑体" w:cs="黑体"/>
              <w:sz w:val="28"/>
              <w:szCs w:val="28"/>
            </w:rPr>
            <w:t>21</w:t>
          </w:r>
          <w:r>
            <w:rPr>
              <w:rFonts w:hint="eastAsia" w:ascii="黑体" w:hAnsi="黑体" w:eastAsia="黑体" w:cs="黑体"/>
              <w:sz w:val="28"/>
              <w:szCs w:val="28"/>
            </w:rPr>
            <w:fldChar w:fldCharType="end"/>
          </w:r>
          <w:r>
            <w:rPr>
              <w:rFonts w:hint="eastAsia" w:ascii="黑体" w:hAnsi="黑体" w:eastAsia="黑体" w:cs="黑体"/>
              <w:snapToGrid w:val="0"/>
              <w:color w:val="000000"/>
              <w:kern w:val="0"/>
              <w:sz w:val="28"/>
              <w:szCs w:val="28"/>
            </w:rPr>
            <w:fldChar w:fldCharType="end"/>
          </w:r>
        </w:p>
        <w:p w14:paraId="679009BE">
          <w:pPr>
            <w:pStyle w:val="12"/>
            <w:keepNext w:val="0"/>
            <w:keepLines w:val="0"/>
            <w:pageBreakBefore w:val="0"/>
            <w:widowControl/>
            <w:tabs>
              <w:tab w:val="right" w:leader="dot" w:pos="9740"/>
              <w:tab w:val="clear" w:pos="8296"/>
            </w:tabs>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28"/>
              <w:szCs w:val="28"/>
            </w:rPr>
          </w:pPr>
          <w:r>
            <w:rPr>
              <w:rFonts w:hint="eastAsia" w:ascii="黑体" w:hAnsi="黑体" w:eastAsia="黑体" w:cs="黑体"/>
              <w:snapToGrid w:val="0"/>
              <w:color w:val="000000"/>
              <w:kern w:val="0"/>
              <w:sz w:val="28"/>
              <w:szCs w:val="28"/>
            </w:rPr>
            <w:fldChar w:fldCharType="begin"/>
          </w:r>
          <w:r>
            <w:rPr>
              <w:rFonts w:hint="eastAsia" w:ascii="黑体" w:hAnsi="黑体" w:eastAsia="黑体" w:cs="黑体"/>
              <w:snapToGrid w:val="0"/>
              <w:kern w:val="0"/>
              <w:sz w:val="28"/>
              <w:szCs w:val="28"/>
            </w:rPr>
            <w:instrText xml:space="preserve"> HYPERLINK \l _Toc5286 </w:instrText>
          </w:r>
          <w:r>
            <w:rPr>
              <w:rFonts w:hint="eastAsia" w:ascii="黑体" w:hAnsi="黑体" w:eastAsia="黑体" w:cs="黑体"/>
              <w:snapToGrid w:val="0"/>
              <w:kern w:val="0"/>
              <w:sz w:val="28"/>
              <w:szCs w:val="28"/>
            </w:rPr>
            <w:fldChar w:fldCharType="separate"/>
          </w:r>
          <w:r>
            <w:rPr>
              <w:rFonts w:hint="eastAsia" w:ascii="黑体" w:hAnsi="黑体" w:eastAsia="黑体" w:cs="黑体"/>
              <w:bCs/>
              <w:snapToGrid/>
              <w:kern w:val="2"/>
              <w:sz w:val="28"/>
              <w:szCs w:val="28"/>
              <w:lang w:val="en-US" w:eastAsia="zh-CN" w:bidi="ar-SA"/>
            </w:rPr>
            <w:t>（一）师资队伍</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_Toc5286 \h </w:instrText>
          </w:r>
          <w:r>
            <w:rPr>
              <w:rFonts w:hint="eastAsia" w:ascii="黑体" w:hAnsi="黑体" w:eastAsia="黑体" w:cs="黑体"/>
              <w:sz w:val="28"/>
              <w:szCs w:val="28"/>
            </w:rPr>
            <w:fldChar w:fldCharType="separate"/>
          </w:r>
          <w:r>
            <w:rPr>
              <w:rFonts w:hint="eastAsia" w:ascii="黑体" w:hAnsi="黑体" w:eastAsia="黑体" w:cs="黑体"/>
              <w:sz w:val="28"/>
              <w:szCs w:val="28"/>
            </w:rPr>
            <w:t>21</w:t>
          </w:r>
          <w:r>
            <w:rPr>
              <w:rFonts w:hint="eastAsia" w:ascii="黑体" w:hAnsi="黑体" w:eastAsia="黑体" w:cs="黑体"/>
              <w:sz w:val="28"/>
              <w:szCs w:val="28"/>
            </w:rPr>
            <w:fldChar w:fldCharType="end"/>
          </w:r>
          <w:r>
            <w:rPr>
              <w:rFonts w:hint="eastAsia" w:ascii="黑体" w:hAnsi="黑体" w:eastAsia="黑体" w:cs="黑体"/>
              <w:snapToGrid w:val="0"/>
              <w:color w:val="000000"/>
              <w:kern w:val="0"/>
              <w:sz w:val="28"/>
              <w:szCs w:val="28"/>
            </w:rPr>
            <w:fldChar w:fldCharType="end"/>
          </w:r>
        </w:p>
        <w:p w14:paraId="4B3CC265">
          <w:pPr>
            <w:pStyle w:val="12"/>
            <w:keepNext w:val="0"/>
            <w:keepLines w:val="0"/>
            <w:pageBreakBefore w:val="0"/>
            <w:widowControl/>
            <w:tabs>
              <w:tab w:val="right" w:leader="dot" w:pos="9740"/>
              <w:tab w:val="clear" w:pos="8296"/>
            </w:tabs>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28"/>
              <w:szCs w:val="28"/>
            </w:rPr>
          </w:pPr>
          <w:r>
            <w:rPr>
              <w:rFonts w:hint="eastAsia" w:ascii="黑体" w:hAnsi="黑体" w:eastAsia="黑体" w:cs="黑体"/>
              <w:snapToGrid w:val="0"/>
              <w:color w:val="000000"/>
              <w:kern w:val="0"/>
              <w:sz w:val="28"/>
              <w:szCs w:val="28"/>
            </w:rPr>
            <w:fldChar w:fldCharType="begin"/>
          </w:r>
          <w:r>
            <w:rPr>
              <w:rFonts w:hint="eastAsia" w:ascii="黑体" w:hAnsi="黑体" w:eastAsia="黑体" w:cs="黑体"/>
              <w:snapToGrid w:val="0"/>
              <w:kern w:val="0"/>
              <w:sz w:val="28"/>
              <w:szCs w:val="28"/>
            </w:rPr>
            <w:instrText xml:space="preserve"> HYPERLINK \l _Toc15121 </w:instrText>
          </w:r>
          <w:r>
            <w:rPr>
              <w:rFonts w:hint="eastAsia" w:ascii="黑体" w:hAnsi="黑体" w:eastAsia="黑体" w:cs="黑体"/>
              <w:snapToGrid w:val="0"/>
              <w:kern w:val="0"/>
              <w:sz w:val="28"/>
              <w:szCs w:val="28"/>
            </w:rPr>
            <w:fldChar w:fldCharType="separate"/>
          </w:r>
          <w:r>
            <w:rPr>
              <w:rFonts w:hint="eastAsia" w:ascii="黑体" w:hAnsi="黑体" w:eastAsia="黑体" w:cs="黑体"/>
              <w:bCs/>
              <w:snapToGrid/>
              <w:kern w:val="2"/>
              <w:sz w:val="28"/>
              <w:szCs w:val="28"/>
              <w:lang w:val="en-US" w:eastAsia="zh-CN" w:bidi="ar-SA"/>
            </w:rPr>
            <w:t>（二）教学设施</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_Toc15121 \h </w:instrText>
          </w:r>
          <w:r>
            <w:rPr>
              <w:rFonts w:hint="eastAsia" w:ascii="黑体" w:hAnsi="黑体" w:eastAsia="黑体" w:cs="黑体"/>
              <w:sz w:val="28"/>
              <w:szCs w:val="28"/>
            </w:rPr>
            <w:fldChar w:fldCharType="separate"/>
          </w:r>
          <w:r>
            <w:rPr>
              <w:rFonts w:hint="eastAsia" w:ascii="黑体" w:hAnsi="黑体" w:eastAsia="黑体" w:cs="黑体"/>
              <w:sz w:val="28"/>
              <w:szCs w:val="28"/>
            </w:rPr>
            <w:t>22</w:t>
          </w:r>
          <w:r>
            <w:rPr>
              <w:rFonts w:hint="eastAsia" w:ascii="黑体" w:hAnsi="黑体" w:eastAsia="黑体" w:cs="黑体"/>
              <w:sz w:val="28"/>
              <w:szCs w:val="28"/>
            </w:rPr>
            <w:fldChar w:fldCharType="end"/>
          </w:r>
          <w:r>
            <w:rPr>
              <w:rFonts w:hint="eastAsia" w:ascii="黑体" w:hAnsi="黑体" w:eastAsia="黑体" w:cs="黑体"/>
              <w:snapToGrid w:val="0"/>
              <w:color w:val="000000"/>
              <w:kern w:val="0"/>
              <w:sz w:val="28"/>
              <w:szCs w:val="28"/>
            </w:rPr>
            <w:fldChar w:fldCharType="end"/>
          </w:r>
        </w:p>
        <w:p w14:paraId="452654FC">
          <w:pPr>
            <w:pStyle w:val="12"/>
            <w:keepNext w:val="0"/>
            <w:keepLines w:val="0"/>
            <w:pageBreakBefore w:val="0"/>
            <w:widowControl/>
            <w:tabs>
              <w:tab w:val="right" w:leader="dot" w:pos="9740"/>
              <w:tab w:val="clear" w:pos="8296"/>
            </w:tabs>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28"/>
              <w:szCs w:val="28"/>
            </w:rPr>
          </w:pPr>
          <w:r>
            <w:rPr>
              <w:rFonts w:hint="eastAsia" w:ascii="黑体" w:hAnsi="黑体" w:eastAsia="黑体" w:cs="黑体"/>
              <w:snapToGrid w:val="0"/>
              <w:color w:val="000000"/>
              <w:kern w:val="0"/>
              <w:sz w:val="28"/>
              <w:szCs w:val="28"/>
            </w:rPr>
            <w:fldChar w:fldCharType="begin"/>
          </w:r>
          <w:r>
            <w:rPr>
              <w:rFonts w:hint="eastAsia" w:ascii="黑体" w:hAnsi="黑体" w:eastAsia="黑体" w:cs="黑体"/>
              <w:snapToGrid w:val="0"/>
              <w:kern w:val="0"/>
              <w:sz w:val="28"/>
              <w:szCs w:val="28"/>
            </w:rPr>
            <w:instrText xml:space="preserve"> HYPERLINK \l _Toc4015 </w:instrText>
          </w:r>
          <w:r>
            <w:rPr>
              <w:rFonts w:hint="eastAsia" w:ascii="黑体" w:hAnsi="黑体" w:eastAsia="黑体" w:cs="黑体"/>
              <w:snapToGrid w:val="0"/>
              <w:kern w:val="0"/>
              <w:sz w:val="28"/>
              <w:szCs w:val="28"/>
            </w:rPr>
            <w:fldChar w:fldCharType="separate"/>
          </w:r>
          <w:r>
            <w:rPr>
              <w:rFonts w:hint="eastAsia" w:ascii="黑体" w:hAnsi="黑体" w:eastAsia="黑体" w:cs="黑体"/>
              <w:bCs/>
              <w:snapToGrid/>
              <w:kern w:val="2"/>
              <w:sz w:val="28"/>
              <w:szCs w:val="28"/>
              <w:lang w:val="en-US" w:eastAsia="zh-CN" w:bidi="ar-SA"/>
            </w:rPr>
            <w:t>（三）教学资源</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_Toc4015 \h </w:instrText>
          </w:r>
          <w:r>
            <w:rPr>
              <w:rFonts w:hint="eastAsia" w:ascii="黑体" w:hAnsi="黑体" w:eastAsia="黑体" w:cs="黑体"/>
              <w:sz w:val="28"/>
              <w:szCs w:val="28"/>
            </w:rPr>
            <w:fldChar w:fldCharType="separate"/>
          </w:r>
          <w:r>
            <w:rPr>
              <w:rFonts w:hint="eastAsia" w:ascii="黑体" w:hAnsi="黑体" w:eastAsia="黑体" w:cs="黑体"/>
              <w:sz w:val="28"/>
              <w:szCs w:val="28"/>
            </w:rPr>
            <w:t>24</w:t>
          </w:r>
          <w:r>
            <w:rPr>
              <w:rFonts w:hint="eastAsia" w:ascii="黑体" w:hAnsi="黑体" w:eastAsia="黑体" w:cs="黑体"/>
              <w:sz w:val="28"/>
              <w:szCs w:val="28"/>
            </w:rPr>
            <w:fldChar w:fldCharType="end"/>
          </w:r>
          <w:r>
            <w:rPr>
              <w:rFonts w:hint="eastAsia" w:ascii="黑体" w:hAnsi="黑体" w:eastAsia="黑体" w:cs="黑体"/>
              <w:snapToGrid w:val="0"/>
              <w:color w:val="000000"/>
              <w:kern w:val="0"/>
              <w:sz w:val="28"/>
              <w:szCs w:val="28"/>
            </w:rPr>
            <w:fldChar w:fldCharType="end"/>
          </w:r>
        </w:p>
        <w:p w14:paraId="3C0169EB">
          <w:pPr>
            <w:pStyle w:val="12"/>
            <w:keepNext w:val="0"/>
            <w:keepLines w:val="0"/>
            <w:pageBreakBefore w:val="0"/>
            <w:widowControl/>
            <w:tabs>
              <w:tab w:val="right" w:leader="dot" w:pos="9740"/>
              <w:tab w:val="clear" w:pos="8296"/>
            </w:tabs>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28"/>
              <w:szCs w:val="28"/>
            </w:rPr>
          </w:pPr>
          <w:r>
            <w:rPr>
              <w:rFonts w:hint="eastAsia" w:ascii="黑体" w:hAnsi="黑体" w:eastAsia="黑体" w:cs="黑体"/>
              <w:snapToGrid w:val="0"/>
              <w:color w:val="000000"/>
              <w:kern w:val="0"/>
              <w:sz w:val="28"/>
              <w:szCs w:val="28"/>
            </w:rPr>
            <w:fldChar w:fldCharType="begin"/>
          </w:r>
          <w:r>
            <w:rPr>
              <w:rFonts w:hint="eastAsia" w:ascii="黑体" w:hAnsi="黑体" w:eastAsia="黑体" w:cs="黑体"/>
              <w:snapToGrid w:val="0"/>
              <w:kern w:val="0"/>
              <w:sz w:val="28"/>
              <w:szCs w:val="28"/>
            </w:rPr>
            <w:instrText xml:space="preserve"> HYPERLINK \l _Toc28907 </w:instrText>
          </w:r>
          <w:r>
            <w:rPr>
              <w:rFonts w:hint="eastAsia" w:ascii="黑体" w:hAnsi="黑体" w:eastAsia="黑体" w:cs="黑体"/>
              <w:snapToGrid w:val="0"/>
              <w:kern w:val="0"/>
              <w:sz w:val="28"/>
              <w:szCs w:val="28"/>
            </w:rPr>
            <w:fldChar w:fldCharType="separate"/>
          </w:r>
          <w:r>
            <w:rPr>
              <w:rFonts w:hint="eastAsia" w:ascii="黑体" w:hAnsi="黑体" w:eastAsia="黑体" w:cs="黑体"/>
              <w:bCs/>
              <w:snapToGrid/>
              <w:kern w:val="2"/>
              <w:sz w:val="28"/>
              <w:szCs w:val="28"/>
              <w:lang w:val="en-US" w:eastAsia="zh-CN" w:bidi="ar-SA"/>
            </w:rPr>
            <w:t>（四）教学方法</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_Toc28907 \h </w:instrText>
          </w:r>
          <w:r>
            <w:rPr>
              <w:rFonts w:hint="eastAsia" w:ascii="黑体" w:hAnsi="黑体" w:eastAsia="黑体" w:cs="黑体"/>
              <w:sz w:val="28"/>
              <w:szCs w:val="28"/>
            </w:rPr>
            <w:fldChar w:fldCharType="separate"/>
          </w:r>
          <w:r>
            <w:rPr>
              <w:rFonts w:hint="eastAsia" w:ascii="黑体" w:hAnsi="黑体" w:eastAsia="黑体" w:cs="黑体"/>
              <w:sz w:val="28"/>
              <w:szCs w:val="28"/>
            </w:rPr>
            <w:t>25</w:t>
          </w:r>
          <w:r>
            <w:rPr>
              <w:rFonts w:hint="eastAsia" w:ascii="黑体" w:hAnsi="黑体" w:eastAsia="黑体" w:cs="黑体"/>
              <w:sz w:val="28"/>
              <w:szCs w:val="28"/>
            </w:rPr>
            <w:fldChar w:fldCharType="end"/>
          </w:r>
          <w:r>
            <w:rPr>
              <w:rFonts w:hint="eastAsia" w:ascii="黑体" w:hAnsi="黑体" w:eastAsia="黑体" w:cs="黑体"/>
              <w:snapToGrid w:val="0"/>
              <w:color w:val="000000"/>
              <w:kern w:val="0"/>
              <w:sz w:val="28"/>
              <w:szCs w:val="28"/>
            </w:rPr>
            <w:fldChar w:fldCharType="end"/>
          </w:r>
        </w:p>
        <w:p w14:paraId="1DEC3E8D">
          <w:pPr>
            <w:pStyle w:val="12"/>
            <w:keepNext w:val="0"/>
            <w:keepLines w:val="0"/>
            <w:pageBreakBefore w:val="0"/>
            <w:widowControl/>
            <w:tabs>
              <w:tab w:val="right" w:leader="dot" w:pos="9740"/>
              <w:tab w:val="clear" w:pos="8296"/>
            </w:tabs>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28"/>
              <w:szCs w:val="28"/>
            </w:rPr>
          </w:pPr>
          <w:r>
            <w:rPr>
              <w:rFonts w:hint="eastAsia" w:ascii="黑体" w:hAnsi="黑体" w:eastAsia="黑体" w:cs="黑体"/>
              <w:snapToGrid w:val="0"/>
              <w:color w:val="000000"/>
              <w:kern w:val="0"/>
              <w:sz w:val="28"/>
              <w:szCs w:val="28"/>
            </w:rPr>
            <w:fldChar w:fldCharType="begin"/>
          </w:r>
          <w:r>
            <w:rPr>
              <w:rFonts w:hint="eastAsia" w:ascii="黑体" w:hAnsi="黑体" w:eastAsia="黑体" w:cs="黑体"/>
              <w:snapToGrid w:val="0"/>
              <w:kern w:val="0"/>
              <w:sz w:val="28"/>
              <w:szCs w:val="28"/>
            </w:rPr>
            <w:instrText xml:space="preserve"> HYPERLINK \l _Toc19427 </w:instrText>
          </w:r>
          <w:r>
            <w:rPr>
              <w:rFonts w:hint="eastAsia" w:ascii="黑体" w:hAnsi="黑体" w:eastAsia="黑体" w:cs="黑体"/>
              <w:snapToGrid w:val="0"/>
              <w:kern w:val="0"/>
              <w:sz w:val="28"/>
              <w:szCs w:val="28"/>
            </w:rPr>
            <w:fldChar w:fldCharType="separate"/>
          </w:r>
          <w:r>
            <w:rPr>
              <w:rFonts w:hint="eastAsia" w:ascii="黑体" w:hAnsi="黑体" w:eastAsia="黑体" w:cs="黑体"/>
              <w:bCs/>
              <w:snapToGrid/>
              <w:kern w:val="2"/>
              <w:sz w:val="28"/>
              <w:szCs w:val="28"/>
              <w:lang w:val="en-US" w:eastAsia="zh-CN" w:bidi="ar-SA"/>
            </w:rPr>
            <w:t>（五）学习评价</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_Toc19427 \h </w:instrText>
          </w:r>
          <w:r>
            <w:rPr>
              <w:rFonts w:hint="eastAsia" w:ascii="黑体" w:hAnsi="黑体" w:eastAsia="黑体" w:cs="黑体"/>
              <w:sz w:val="28"/>
              <w:szCs w:val="28"/>
            </w:rPr>
            <w:fldChar w:fldCharType="separate"/>
          </w:r>
          <w:r>
            <w:rPr>
              <w:rFonts w:hint="eastAsia" w:ascii="黑体" w:hAnsi="黑体" w:eastAsia="黑体" w:cs="黑体"/>
              <w:sz w:val="28"/>
              <w:szCs w:val="28"/>
            </w:rPr>
            <w:t>25</w:t>
          </w:r>
          <w:r>
            <w:rPr>
              <w:rFonts w:hint="eastAsia" w:ascii="黑体" w:hAnsi="黑体" w:eastAsia="黑体" w:cs="黑体"/>
              <w:sz w:val="28"/>
              <w:szCs w:val="28"/>
            </w:rPr>
            <w:fldChar w:fldCharType="end"/>
          </w:r>
          <w:r>
            <w:rPr>
              <w:rFonts w:hint="eastAsia" w:ascii="黑体" w:hAnsi="黑体" w:eastAsia="黑体" w:cs="黑体"/>
              <w:snapToGrid w:val="0"/>
              <w:color w:val="000000"/>
              <w:kern w:val="0"/>
              <w:sz w:val="28"/>
              <w:szCs w:val="28"/>
            </w:rPr>
            <w:fldChar w:fldCharType="end"/>
          </w:r>
        </w:p>
        <w:p w14:paraId="6052CC2E">
          <w:pPr>
            <w:pStyle w:val="12"/>
            <w:keepNext w:val="0"/>
            <w:keepLines w:val="0"/>
            <w:pageBreakBefore w:val="0"/>
            <w:widowControl/>
            <w:tabs>
              <w:tab w:val="right" w:leader="dot" w:pos="9740"/>
              <w:tab w:val="clear" w:pos="8296"/>
            </w:tabs>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28"/>
              <w:szCs w:val="28"/>
            </w:rPr>
          </w:pPr>
          <w:r>
            <w:rPr>
              <w:rFonts w:hint="eastAsia" w:ascii="黑体" w:hAnsi="黑体" w:eastAsia="黑体" w:cs="黑体"/>
              <w:snapToGrid w:val="0"/>
              <w:color w:val="000000"/>
              <w:kern w:val="0"/>
              <w:sz w:val="28"/>
              <w:szCs w:val="28"/>
            </w:rPr>
            <w:fldChar w:fldCharType="begin"/>
          </w:r>
          <w:r>
            <w:rPr>
              <w:rFonts w:hint="eastAsia" w:ascii="黑体" w:hAnsi="黑体" w:eastAsia="黑体" w:cs="黑体"/>
              <w:snapToGrid w:val="0"/>
              <w:kern w:val="0"/>
              <w:sz w:val="28"/>
              <w:szCs w:val="28"/>
            </w:rPr>
            <w:instrText xml:space="preserve"> HYPERLINK \l _Toc11042 </w:instrText>
          </w:r>
          <w:r>
            <w:rPr>
              <w:rFonts w:hint="eastAsia" w:ascii="黑体" w:hAnsi="黑体" w:eastAsia="黑体" w:cs="黑体"/>
              <w:snapToGrid w:val="0"/>
              <w:kern w:val="0"/>
              <w:sz w:val="28"/>
              <w:szCs w:val="28"/>
            </w:rPr>
            <w:fldChar w:fldCharType="separate"/>
          </w:r>
          <w:r>
            <w:rPr>
              <w:rFonts w:hint="eastAsia" w:ascii="黑体" w:hAnsi="黑体" w:eastAsia="黑体" w:cs="黑体"/>
              <w:bCs/>
              <w:snapToGrid/>
              <w:kern w:val="2"/>
              <w:sz w:val="28"/>
              <w:szCs w:val="28"/>
              <w:lang w:val="en-US" w:eastAsia="zh-CN" w:bidi="ar-SA"/>
            </w:rPr>
            <w:t>（六）质量管理</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_Toc11042 \h </w:instrText>
          </w:r>
          <w:r>
            <w:rPr>
              <w:rFonts w:hint="eastAsia" w:ascii="黑体" w:hAnsi="黑体" w:eastAsia="黑体" w:cs="黑体"/>
              <w:sz w:val="28"/>
              <w:szCs w:val="28"/>
            </w:rPr>
            <w:fldChar w:fldCharType="separate"/>
          </w:r>
          <w:r>
            <w:rPr>
              <w:rFonts w:hint="eastAsia" w:ascii="黑体" w:hAnsi="黑体" w:eastAsia="黑体" w:cs="黑体"/>
              <w:sz w:val="28"/>
              <w:szCs w:val="28"/>
            </w:rPr>
            <w:t>26</w:t>
          </w:r>
          <w:r>
            <w:rPr>
              <w:rFonts w:hint="eastAsia" w:ascii="黑体" w:hAnsi="黑体" w:eastAsia="黑体" w:cs="黑体"/>
              <w:sz w:val="28"/>
              <w:szCs w:val="28"/>
            </w:rPr>
            <w:fldChar w:fldCharType="end"/>
          </w:r>
          <w:r>
            <w:rPr>
              <w:rFonts w:hint="eastAsia" w:ascii="黑体" w:hAnsi="黑体" w:eastAsia="黑体" w:cs="黑体"/>
              <w:snapToGrid w:val="0"/>
              <w:color w:val="000000"/>
              <w:kern w:val="0"/>
              <w:sz w:val="28"/>
              <w:szCs w:val="28"/>
            </w:rPr>
            <w:fldChar w:fldCharType="end"/>
          </w:r>
        </w:p>
        <w:p w14:paraId="2779D619">
          <w:pPr>
            <w:pStyle w:val="11"/>
            <w:keepNext w:val="0"/>
            <w:keepLines w:val="0"/>
            <w:pageBreakBefore w:val="0"/>
            <w:widowControl/>
            <w:tabs>
              <w:tab w:val="right" w:leader="dot" w:pos="9740"/>
            </w:tabs>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28"/>
              <w:szCs w:val="28"/>
            </w:rPr>
          </w:pPr>
          <w:r>
            <w:rPr>
              <w:rFonts w:hint="eastAsia" w:ascii="黑体" w:hAnsi="黑体" w:eastAsia="黑体" w:cs="黑体"/>
              <w:snapToGrid w:val="0"/>
              <w:color w:val="000000"/>
              <w:kern w:val="0"/>
              <w:sz w:val="28"/>
              <w:szCs w:val="28"/>
            </w:rPr>
            <w:fldChar w:fldCharType="begin"/>
          </w:r>
          <w:r>
            <w:rPr>
              <w:rFonts w:hint="eastAsia" w:ascii="黑体" w:hAnsi="黑体" w:eastAsia="黑体" w:cs="黑体"/>
              <w:snapToGrid w:val="0"/>
              <w:kern w:val="0"/>
              <w:sz w:val="28"/>
              <w:szCs w:val="28"/>
            </w:rPr>
            <w:instrText xml:space="preserve"> HYPERLINK \l _Toc14429 </w:instrText>
          </w:r>
          <w:r>
            <w:rPr>
              <w:rFonts w:hint="eastAsia" w:ascii="黑体" w:hAnsi="黑体" w:eastAsia="黑体" w:cs="黑体"/>
              <w:snapToGrid w:val="0"/>
              <w:kern w:val="0"/>
              <w:sz w:val="28"/>
              <w:szCs w:val="28"/>
            </w:rPr>
            <w:fldChar w:fldCharType="separate"/>
          </w:r>
          <w:r>
            <w:rPr>
              <w:rFonts w:hint="eastAsia" w:ascii="黑体" w:hAnsi="黑体" w:eastAsia="黑体" w:cs="黑体"/>
              <w:bCs/>
              <w:sz w:val="28"/>
              <w:szCs w:val="28"/>
              <w:lang w:val="en-US" w:eastAsia="zh-CN"/>
            </w:rPr>
            <w:t>十、毕业要求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_Toc14429 \h </w:instrText>
          </w:r>
          <w:r>
            <w:rPr>
              <w:rFonts w:hint="eastAsia" w:ascii="黑体" w:hAnsi="黑体" w:eastAsia="黑体" w:cs="黑体"/>
              <w:sz w:val="28"/>
              <w:szCs w:val="28"/>
            </w:rPr>
            <w:fldChar w:fldCharType="separate"/>
          </w:r>
          <w:r>
            <w:rPr>
              <w:rFonts w:hint="eastAsia" w:ascii="黑体" w:hAnsi="黑体" w:eastAsia="黑体" w:cs="黑体"/>
              <w:sz w:val="28"/>
              <w:szCs w:val="28"/>
            </w:rPr>
            <w:t>26</w:t>
          </w:r>
          <w:r>
            <w:rPr>
              <w:rFonts w:hint="eastAsia" w:ascii="黑体" w:hAnsi="黑体" w:eastAsia="黑体" w:cs="黑体"/>
              <w:sz w:val="28"/>
              <w:szCs w:val="28"/>
            </w:rPr>
            <w:fldChar w:fldCharType="end"/>
          </w:r>
          <w:r>
            <w:rPr>
              <w:rFonts w:hint="eastAsia" w:ascii="黑体" w:hAnsi="黑体" w:eastAsia="黑体" w:cs="黑体"/>
              <w:snapToGrid w:val="0"/>
              <w:color w:val="000000"/>
              <w:kern w:val="0"/>
              <w:sz w:val="28"/>
              <w:szCs w:val="28"/>
            </w:rPr>
            <w:fldChar w:fldCharType="end"/>
          </w:r>
        </w:p>
        <w:p w14:paraId="35DC7C23">
          <w:pPr>
            <w:pStyle w:val="11"/>
            <w:keepNext w:val="0"/>
            <w:keepLines w:val="0"/>
            <w:pageBreakBefore w:val="0"/>
            <w:widowControl/>
            <w:tabs>
              <w:tab w:val="right" w:leader="dot" w:pos="9740"/>
            </w:tabs>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28"/>
              <w:szCs w:val="28"/>
            </w:rPr>
          </w:pPr>
          <w:r>
            <w:rPr>
              <w:rFonts w:hint="eastAsia" w:ascii="黑体" w:hAnsi="黑体" w:eastAsia="黑体" w:cs="黑体"/>
              <w:snapToGrid w:val="0"/>
              <w:color w:val="000000"/>
              <w:kern w:val="0"/>
              <w:sz w:val="28"/>
              <w:szCs w:val="28"/>
            </w:rPr>
            <w:fldChar w:fldCharType="begin"/>
          </w:r>
          <w:r>
            <w:rPr>
              <w:rFonts w:hint="eastAsia" w:ascii="黑体" w:hAnsi="黑体" w:eastAsia="黑体" w:cs="黑体"/>
              <w:snapToGrid w:val="0"/>
              <w:kern w:val="0"/>
              <w:sz w:val="28"/>
              <w:szCs w:val="28"/>
            </w:rPr>
            <w:instrText xml:space="preserve"> HYPERLINK \l _Toc23927 </w:instrText>
          </w:r>
          <w:r>
            <w:rPr>
              <w:rFonts w:hint="eastAsia" w:ascii="黑体" w:hAnsi="黑体" w:eastAsia="黑体" w:cs="黑体"/>
              <w:snapToGrid w:val="0"/>
              <w:kern w:val="0"/>
              <w:sz w:val="28"/>
              <w:szCs w:val="28"/>
            </w:rPr>
            <w:fldChar w:fldCharType="separate"/>
          </w:r>
          <w:r>
            <w:rPr>
              <w:rFonts w:hint="eastAsia" w:ascii="黑体" w:hAnsi="黑体" w:eastAsia="黑体" w:cs="黑体"/>
              <w:bCs/>
              <w:sz w:val="28"/>
              <w:szCs w:val="28"/>
              <w:lang w:val="en-US" w:eastAsia="zh-CN"/>
            </w:rPr>
            <w:t>十一、附录</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_Toc23927 \h </w:instrText>
          </w:r>
          <w:r>
            <w:rPr>
              <w:rFonts w:hint="eastAsia" w:ascii="黑体" w:hAnsi="黑体" w:eastAsia="黑体" w:cs="黑体"/>
              <w:sz w:val="28"/>
              <w:szCs w:val="28"/>
            </w:rPr>
            <w:fldChar w:fldCharType="separate"/>
          </w:r>
          <w:r>
            <w:rPr>
              <w:rFonts w:hint="eastAsia" w:ascii="黑体" w:hAnsi="黑体" w:eastAsia="黑体" w:cs="黑体"/>
              <w:sz w:val="28"/>
              <w:szCs w:val="28"/>
            </w:rPr>
            <w:t>28</w:t>
          </w:r>
          <w:r>
            <w:rPr>
              <w:rFonts w:hint="eastAsia" w:ascii="黑体" w:hAnsi="黑体" w:eastAsia="黑体" w:cs="黑体"/>
              <w:sz w:val="28"/>
              <w:szCs w:val="28"/>
            </w:rPr>
            <w:fldChar w:fldCharType="end"/>
          </w:r>
          <w:r>
            <w:rPr>
              <w:rFonts w:hint="eastAsia" w:ascii="黑体" w:hAnsi="黑体" w:eastAsia="黑体" w:cs="黑体"/>
              <w:snapToGrid w:val="0"/>
              <w:color w:val="000000"/>
              <w:kern w:val="0"/>
              <w:sz w:val="28"/>
              <w:szCs w:val="28"/>
            </w:rPr>
            <w:fldChar w:fldCharType="end"/>
          </w:r>
        </w:p>
        <w:p w14:paraId="653A410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Arial" w:hAnsi="Arial" w:eastAsia="Arial" w:cs="Arial"/>
              <w:snapToGrid w:val="0"/>
              <w:color w:val="000000"/>
              <w:kern w:val="0"/>
              <w:sz w:val="21"/>
              <w:szCs w:val="21"/>
            </w:rPr>
          </w:pPr>
          <w:r>
            <w:rPr>
              <w:rFonts w:hint="eastAsia" w:ascii="黑体" w:hAnsi="黑体" w:eastAsia="黑体" w:cs="黑体"/>
              <w:snapToGrid w:val="0"/>
              <w:color w:val="000000"/>
              <w:kern w:val="0"/>
              <w:sz w:val="28"/>
              <w:szCs w:val="28"/>
            </w:rPr>
            <w:fldChar w:fldCharType="end"/>
          </w:r>
        </w:p>
      </w:sdtContent>
    </w:sdt>
    <w:p w14:paraId="638991E2">
      <w:pPr>
        <w:rPr>
          <w:rFonts w:hint="eastAsia" w:ascii="Arial" w:hAnsi="Arial" w:eastAsia="Arial" w:cs="Arial"/>
          <w:snapToGrid w:val="0"/>
          <w:color w:val="000000"/>
          <w:kern w:val="0"/>
          <w:sz w:val="21"/>
          <w:szCs w:val="21"/>
        </w:rPr>
        <w:sectPr>
          <w:footerReference r:id="rId5" w:type="default"/>
          <w:pgSz w:w="11906" w:h="16838"/>
          <w:pgMar w:top="1429" w:right="1083" w:bottom="1378" w:left="1083" w:header="0" w:footer="1213" w:gutter="0"/>
          <w:pgNumType w:fmt="decimal" w:start="1"/>
          <w:cols w:space="0" w:num="1"/>
          <w:rtlGutter w:val="0"/>
          <w:docGrid w:linePitch="0" w:charSpace="0"/>
        </w:sectPr>
      </w:pPr>
    </w:p>
    <w:p w14:paraId="4EE57F1D">
      <w:pPr>
        <w:pStyle w:val="2"/>
        <w:widowControl w:val="0"/>
        <w:numPr>
          <w:ilvl w:val="0"/>
          <w:numId w:val="1"/>
        </w:numPr>
        <w:kinsoku/>
        <w:autoSpaceDE/>
        <w:autoSpaceDN/>
        <w:bidi w:val="0"/>
        <w:adjustRightInd/>
        <w:snapToGrid/>
        <w:spacing w:before="0" w:after="0" w:line="360" w:lineRule="auto"/>
        <w:ind w:left="0" w:firstLine="600" w:firstLineChars="200"/>
        <w:textAlignment w:val="auto"/>
        <w:rPr>
          <w:rFonts w:hint="default" w:ascii="Calibri" w:hAnsi="Calibri" w:eastAsia="黑体" w:cs="Times New Roman"/>
          <w:b w:val="0"/>
          <w:bCs/>
          <w:snapToGrid/>
          <w:kern w:val="44"/>
          <w:szCs w:val="44"/>
          <w:lang w:val="en-US" w:eastAsia="zh-CN"/>
        </w:rPr>
      </w:pPr>
      <w:bookmarkStart w:id="0" w:name="_Toc26182"/>
      <w:bookmarkStart w:id="1" w:name="_Toc30863"/>
      <w:r>
        <w:rPr>
          <w:rFonts w:hint="default" w:ascii="Calibri" w:hAnsi="Calibri" w:eastAsia="黑体" w:cs="Times New Roman"/>
          <w:b w:val="0"/>
          <w:bCs/>
          <w:snapToGrid/>
          <w:kern w:val="44"/>
          <w:szCs w:val="44"/>
          <w:lang w:val="en-US" w:eastAsia="zh-CN"/>
        </w:rPr>
        <w:t>概述</w:t>
      </w:r>
      <w:bookmarkEnd w:id="0"/>
    </w:p>
    <w:p w14:paraId="650211E0">
      <w:pPr>
        <w:pStyle w:val="2"/>
        <w:keepNext w:val="0"/>
        <w:keepLines w:val="0"/>
        <w:pageBreakBefore w:val="0"/>
        <w:widowControl w:val="0"/>
        <w:kinsoku/>
        <w:wordWrap/>
        <w:overflowPunct/>
        <w:topLinePunct w:val="0"/>
        <w:autoSpaceDE/>
        <w:autoSpaceDN/>
        <w:bidi w:val="0"/>
        <w:adjustRightInd/>
        <w:snapToGrid/>
        <w:spacing w:before="0" w:after="0" w:afterLines="0" w:line="288" w:lineRule="auto"/>
        <w:ind w:left="0" w:firstLine="560" w:firstLineChars="200"/>
        <w:jc w:val="both"/>
        <w:textAlignment w:val="auto"/>
        <w:rPr>
          <w:rFonts w:hint="eastAsia" w:asciiTheme="minorEastAsia" w:hAnsiTheme="minorEastAsia" w:eastAsiaTheme="minorEastAsia" w:cstheme="minorEastAsia"/>
          <w:b w:val="0"/>
          <w:bCs w:val="0"/>
          <w:kern w:val="0"/>
          <w:sz w:val="28"/>
          <w:szCs w:val="28"/>
          <w:lang w:val="en-US" w:eastAsia="zh-CN" w:bidi="ar"/>
        </w:rPr>
      </w:pPr>
      <w:bookmarkStart w:id="2" w:name="_Toc9502"/>
      <w:bookmarkStart w:id="3" w:name="_Toc31196"/>
      <w:bookmarkStart w:id="4" w:name="_Toc12633"/>
      <w:bookmarkStart w:id="5" w:name="_Toc32299"/>
      <w:bookmarkStart w:id="6" w:name="_Toc18262"/>
      <w:r>
        <w:rPr>
          <w:rFonts w:hint="eastAsia" w:asciiTheme="minorEastAsia" w:hAnsiTheme="minorEastAsia" w:eastAsiaTheme="minorEastAsia" w:cstheme="minorEastAsia"/>
          <w:b w:val="0"/>
          <w:bCs w:val="0"/>
          <w:kern w:val="0"/>
          <w:sz w:val="28"/>
          <w:szCs w:val="28"/>
          <w:lang w:val="en-US" w:eastAsia="zh-CN" w:bidi="ar"/>
        </w:rPr>
        <w:t>为适应科技发展、技术进步对行业生产、建设、管理、服务等领域带来的新变化，顺应专业领域数字化、网络化、智能化发展的新趋势，对接新产业、新业态、新模式下计算机平面设计、广告制作、包装设计助理、网页美工等岗位（群）的新要求，不断满足计算机平面设计领域高质量发展对高素质技能人才的需求。对接河南省“1+2+4+N”目标任务体系，推动职业教育专业升级和数字化改造，提高人才培养质量，遵循推进现代职业教育高质量发展的总体要求，参照计算机平面设计专业国家教学标准制订郑州市信息技术学校计算机平面设计专业人才培养方案。</w:t>
      </w:r>
      <w:bookmarkEnd w:id="2"/>
      <w:bookmarkEnd w:id="3"/>
      <w:bookmarkEnd w:id="4"/>
      <w:bookmarkEnd w:id="5"/>
      <w:bookmarkEnd w:id="6"/>
    </w:p>
    <w:p w14:paraId="39064284">
      <w:pPr>
        <w:pStyle w:val="2"/>
        <w:widowControl w:val="0"/>
        <w:numPr>
          <w:ilvl w:val="0"/>
          <w:numId w:val="0"/>
        </w:numPr>
        <w:kinsoku/>
        <w:autoSpaceDE/>
        <w:autoSpaceDN/>
        <w:bidi w:val="0"/>
        <w:adjustRightInd/>
        <w:snapToGrid/>
        <w:spacing w:before="0" w:after="0" w:line="360" w:lineRule="auto"/>
        <w:ind w:leftChars="200"/>
        <w:textAlignment w:val="auto"/>
        <w:rPr>
          <w:rFonts w:hint="eastAsia" w:ascii="Calibri" w:hAnsi="Calibri" w:eastAsia="黑体" w:cs="Times New Roman"/>
          <w:b w:val="0"/>
          <w:bCs/>
          <w:snapToGrid/>
          <w:kern w:val="44"/>
          <w:szCs w:val="44"/>
          <w:lang w:val="en-US" w:eastAsia="zh-CN"/>
        </w:rPr>
      </w:pPr>
      <w:bookmarkStart w:id="7" w:name="_Toc4350"/>
      <w:r>
        <w:rPr>
          <w:rFonts w:hint="eastAsia" w:ascii="Calibri" w:hAnsi="Calibri" w:eastAsia="黑体" w:cs="Times New Roman"/>
          <w:b w:val="0"/>
          <w:bCs/>
          <w:snapToGrid/>
          <w:kern w:val="44"/>
          <w:szCs w:val="44"/>
          <w:lang w:val="en-US" w:eastAsia="zh-CN"/>
        </w:rPr>
        <w:t>二、专业名称（专业代码</w:t>
      </w:r>
      <w:bookmarkEnd w:id="1"/>
      <w:r>
        <w:rPr>
          <w:rFonts w:hint="eastAsia" w:ascii="Calibri" w:hAnsi="Calibri" w:eastAsia="黑体" w:cs="Times New Roman"/>
          <w:b w:val="0"/>
          <w:bCs/>
          <w:snapToGrid/>
          <w:kern w:val="44"/>
          <w:szCs w:val="44"/>
          <w:lang w:val="en-US" w:eastAsia="zh-CN"/>
        </w:rPr>
        <w:t>）</w:t>
      </w:r>
      <w:bookmarkEnd w:id="7"/>
    </w:p>
    <w:p w14:paraId="7437A467">
      <w:pPr>
        <w:pStyle w:val="2"/>
        <w:keepNext w:val="0"/>
        <w:keepLines w:val="0"/>
        <w:pageBreakBefore w:val="0"/>
        <w:widowControl w:val="0"/>
        <w:kinsoku/>
        <w:wordWrap/>
        <w:overflowPunct/>
        <w:topLinePunct w:val="0"/>
        <w:autoSpaceDE/>
        <w:autoSpaceDN/>
        <w:bidi w:val="0"/>
        <w:adjustRightInd/>
        <w:snapToGrid/>
        <w:spacing w:before="0" w:after="0" w:afterLines="0" w:line="288" w:lineRule="auto"/>
        <w:ind w:left="0" w:firstLine="560" w:firstLineChars="200"/>
        <w:jc w:val="both"/>
        <w:textAlignment w:val="auto"/>
        <w:rPr>
          <w:rFonts w:hint="eastAsia" w:asciiTheme="minorEastAsia" w:hAnsiTheme="minorEastAsia" w:eastAsiaTheme="minorEastAsia" w:cstheme="minorEastAsia"/>
          <w:b w:val="0"/>
          <w:bCs w:val="0"/>
          <w:kern w:val="0"/>
          <w:sz w:val="28"/>
          <w:szCs w:val="28"/>
          <w:lang w:val="en-US" w:eastAsia="zh-CN" w:bidi="ar"/>
        </w:rPr>
      </w:pPr>
      <w:bookmarkStart w:id="8" w:name="_Toc26034"/>
      <w:bookmarkStart w:id="9" w:name="_Toc12742"/>
      <w:bookmarkStart w:id="10" w:name="_Toc18992"/>
      <w:bookmarkStart w:id="11" w:name="_Toc4395"/>
      <w:bookmarkStart w:id="12" w:name="_Toc13667"/>
      <w:bookmarkStart w:id="13" w:name="_Toc30068"/>
      <w:r>
        <w:rPr>
          <w:rFonts w:hint="eastAsia" w:asciiTheme="minorEastAsia" w:hAnsiTheme="minorEastAsia" w:eastAsiaTheme="minorEastAsia" w:cstheme="minorEastAsia"/>
          <w:b w:val="0"/>
          <w:bCs w:val="0"/>
          <w:kern w:val="0"/>
          <w:sz w:val="28"/>
          <w:szCs w:val="28"/>
          <w:lang w:val="en-US" w:eastAsia="zh-CN" w:bidi="ar"/>
        </w:rPr>
        <w:t>计算机平面设计(710210)</w:t>
      </w:r>
      <w:bookmarkEnd w:id="8"/>
      <w:bookmarkEnd w:id="9"/>
      <w:bookmarkEnd w:id="10"/>
      <w:bookmarkEnd w:id="11"/>
      <w:bookmarkEnd w:id="12"/>
      <w:bookmarkEnd w:id="13"/>
    </w:p>
    <w:p w14:paraId="7B97B6DB">
      <w:pPr>
        <w:pStyle w:val="2"/>
        <w:widowControl w:val="0"/>
        <w:numPr>
          <w:ilvl w:val="0"/>
          <w:numId w:val="0"/>
        </w:numPr>
        <w:kinsoku/>
        <w:autoSpaceDE/>
        <w:autoSpaceDN/>
        <w:bidi w:val="0"/>
        <w:adjustRightInd/>
        <w:snapToGrid/>
        <w:spacing w:before="0" w:after="0" w:line="360" w:lineRule="auto"/>
        <w:ind w:leftChars="200"/>
        <w:textAlignment w:val="auto"/>
        <w:rPr>
          <w:rFonts w:hint="eastAsia" w:ascii="Calibri" w:hAnsi="Calibri" w:eastAsia="黑体" w:cs="Times New Roman"/>
          <w:b w:val="0"/>
          <w:bCs/>
          <w:snapToGrid/>
          <w:kern w:val="44"/>
          <w:szCs w:val="44"/>
          <w:lang w:val="en-US" w:eastAsia="zh-CN"/>
        </w:rPr>
      </w:pPr>
      <w:bookmarkStart w:id="14" w:name="_Toc11251"/>
      <w:r>
        <w:rPr>
          <w:rFonts w:hint="eastAsia" w:ascii="Calibri" w:hAnsi="Calibri" w:eastAsia="黑体" w:cs="Times New Roman"/>
          <w:b w:val="0"/>
          <w:bCs/>
          <w:snapToGrid/>
          <w:kern w:val="44"/>
          <w:szCs w:val="44"/>
          <w:lang w:val="en-US" w:eastAsia="zh-CN"/>
        </w:rPr>
        <w:t>三、入学要求</w:t>
      </w:r>
      <w:bookmarkEnd w:id="14"/>
    </w:p>
    <w:p w14:paraId="2AE6CA68">
      <w:pPr>
        <w:pStyle w:val="2"/>
        <w:keepNext w:val="0"/>
        <w:keepLines w:val="0"/>
        <w:pageBreakBefore w:val="0"/>
        <w:widowControl w:val="0"/>
        <w:kinsoku/>
        <w:wordWrap/>
        <w:overflowPunct/>
        <w:topLinePunct w:val="0"/>
        <w:autoSpaceDE/>
        <w:autoSpaceDN/>
        <w:bidi w:val="0"/>
        <w:adjustRightInd/>
        <w:snapToGrid/>
        <w:spacing w:before="0" w:after="0" w:afterLines="0" w:line="288" w:lineRule="auto"/>
        <w:ind w:left="0" w:firstLine="560" w:firstLineChars="200"/>
        <w:jc w:val="both"/>
        <w:textAlignment w:val="auto"/>
        <w:rPr>
          <w:rFonts w:hint="eastAsia" w:asciiTheme="minorEastAsia" w:hAnsiTheme="minorEastAsia" w:eastAsiaTheme="minorEastAsia" w:cstheme="minorEastAsia"/>
          <w:b w:val="0"/>
          <w:bCs w:val="0"/>
          <w:kern w:val="0"/>
          <w:sz w:val="28"/>
          <w:szCs w:val="28"/>
          <w:lang w:val="en-US" w:eastAsia="zh-CN" w:bidi="ar"/>
        </w:rPr>
      </w:pPr>
      <w:bookmarkStart w:id="15" w:name="_Toc10104"/>
      <w:bookmarkStart w:id="16" w:name="_Toc9318"/>
      <w:bookmarkStart w:id="17" w:name="_Toc31667"/>
      <w:bookmarkStart w:id="18" w:name="_Toc25250"/>
      <w:bookmarkStart w:id="19" w:name="_Toc27837"/>
      <w:r>
        <w:rPr>
          <w:rFonts w:hint="eastAsia" w:asciiTheme="minorEastAsia" w:hAnsiTheme="minorEastAsia" w:eastAsiaTheme="minorEastAsia" w:cstheme="minorEastAsia"/>
          <w:b w:val="0"/>
          <w:bCs w:val="0"/>
          <w:kern w:val="0"/>
          <w:sz w:val="28"/>
          <w:szCs w:val="28"/>
          <w:lang w:val="en-US" w:eastAsia="zh-CN" w:bidi="ar"/>
        </w:rPr>
        <w:t>初级中等学校毕业或具备同等学力</w:t>
      </w:r>
      <w:bookmarkEnd w:id="15"/>
      <w:bookmarkEnd w:id="16"/>
      <w:bookmarkEnd w:id="17"/>
      <w:bookmarkEnd w:id="18"/>
      <w:bookmarkEnd w:id="19"/>
    </w:p>
    <w:p w14:paraId="78AB9869">
      <w:pPr>
        <w:pStyle w:val="2"/>
        <w:widowControl w:val="0"/>
        <w:numPr>
          <w:ilvl w:val="0"/>
          <w:numId w:val="0"/>
        </w:numPr>
        <w:kinsoku/>
        <w:autoSpaceDE/>
        <w:autoSpaceDN/>
        <w:bidi w:val="0"/>
        <w:adjustRightInd/>
        <w:snapToGrid/>
        <w:spacing w:before="0" w:after="0" w:line="360" w:lineRule="auto"/>
        <w:ind w:leftChars="200"/>
        <w:textAlignment w:val="auto"/>
        <w:rPr>
          <w:rFonts w:hint="eastAsia" w:ascii="Calibri" w:hAnsi="Calibri" w:eastAsia="黑体" w:cs="Times New Roman"/>
          <w:b w:val="0"/>
          <w:bCs/>
          <w:snapToGrid/>
          <w:kern w:val="44"/>
          <w:szCs w:val="44"/>
          <w:lang w:val="en-US" w:eastAsia="zh-CN"/>
        </w:rPr>
      </w:pPr>
      <w:bookmarkStart w:id="20" w:name="_Toc3517"/>
      <w:r>
        <w:rPr>
          <w:rFonts w:hint="eastAsia" w:ascii="Calibri" w:hAnsi="Calibri" w:eastAsia="黑体" w:cs="Times New Roman"/>
          <w:b w:val="0"/>
          <w:bCs/>
          <w:snapToGrid/>
          <w:kern w:val="44"/>
          <w:szCs w:val="44"/>
          <w:lang w:val="en-US" w:eastAsia="zh-CN"/>
        </w:rPr>
        <w:t>四、基本修业年限</w:t>
      </w:r>
      <w:bookmarkEnd w:id="20"/>
    </w:p>
    <w:p w14:paraId="47F1DEBA">
      <w:pPr>
        <w:pStyle w:val="2"/>
        <w:keepNext w:val="0"/>
        <w:keepLines w:val="0"/>
        <w:pageBreakBefore w:val="0"/>
        <w:widowControl w:val="0"/>
        <w:kinsoku/>
        <w:wordWrap/>
        <w:overflowPunct/>
        <w:topLinePunct w:val="0"/>
        <w:autoSpaceDE/>
        <w:autoSpaceDN/>
        <w:bidi w:val="0"/>
        <w:adjustRightInd/>
        <w:snapToGrid/>
        <w:spacing w:before="0" w:after="0" w:afterLines="0" w:line="288" w:lineRule="auto"/>
        <w:jc w:val="both"/>
        <w:textAlignment w:val="auto"/>
        <w:rPr>
          <w:rFonts w:hint="eastAsia" w:asciiTheme="minorEastAsia" w:hAnsiTheme="minorEastAsia" w:eastAsiaTheme="minorEastAsia" w:cstheme="minorEastAsia"/>
          <w:b w:val="0"/>
          <w:bCs w:val="0"/>
          <w:kern w:val="0"/>
          <w:sz w:val="28"/>
          <w:szCs w:val="28"/>
          <w:lang w:val="en-US" w:eastAsia="zh-CN" w:bidi="ar"/>
        </w:rPr>
      </w:pPr>
      <w:bookmarkStart w:id="21" w:name="_Toc20506"/>
      <w:bookmarkStart w:id="22" w:name="_Toc4528"/>
      <w:bookmarkStart w:id="23" w:name="_Toc27692"/>
      <w:bookmarkStart w:id="24" w:name="_Toc4117"/>
      <w:bookmarkStart w:id="25" w:name="_Toc20181"/>
      <w:r>
        <w:rPr>
          <w:rFonts w:hint="eastAsia" w:asciiTheme="minorEastAsia" w:hAnsiTheme="minorEastAsia" w:eastAsiaTheme="minorEastAsia" w:cstheme="minorEastAsia"/>
          <w:b w:val="0"/>
          <w:bCs w:val="0"/>
          <w:kern w:val="0"/>
          <w:sz w:val="28"/>
          <w:szCs w:val="28"/>
          <w:lang w:val="en-US" w:eastAsia="zh-CN" w:bidi="ar"/>
        </w:rPr>
        <w:t>三年</w:t>
      </w:r>
      <w:bookmarkEnd w:id="21"/>
      <w:bookmarkEnd w:id="22"/>
      <w:bookmarkEnd w:id="23"/>
      <w:bookmarkEnd w:id="24"/>
      <w:bookmarkEnd w:id="25"/>
    </w:p>
    <w:tbl>
      <w:tblPr>
        <w:tblStyle w:val="1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6024"/>
      </w:tblGrid>
      <w:tr w14:paraId="0CDA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7" w:type="dxa"/>
            <w:tcBorders>
              <w:left w:val="nil"/>
            </w:tcBorders>
            <w:vAlign w:val="center"/>
          </w:tcPr>
          <w:p w14:paraId="10F4B7B2">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val="0"/>
                <w:bCs w:val="0"/>
                <w:kern w:val="0"/>
                <w:sz w:val="24"/>
                <w:szCs w:val="24"/>
                <w:lang w:val="en-US" w:eastAsia="zh-CN" w:bidi="ar"/>
              </w:rPr>
              <w:t>所属专业大类（代码）</w:t>
            </w:r>
          </w:p>
        </w:tc>
        <w:tc>
          <w:tcPr>
            <w:tcW w:w="6024" w:type="dxa"/>
            <w:tcBorders>
              <w:right w:val="nil"/>
            </w:tcBorders>
            <w:vAlign w:val="center"/>
          </w:tcPr>
          <w:p w14:paraId="382A6B54">
            <w:pPr>
              <w:pStyle w:val="3"/>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center"/>
              <w:textAlignment w:val="auto"/>
              <w:outlineLvl w:val="9"/>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val="0"/>
                <w:bCs w:val="0"/>
                <w:kern w:val="0"/>
                <w:sz w:val="24"/>
                <w:szCs w:val="24"/>
                <w:lang w:val="en-US" w:eastAsia="zh-CN" w:bidi="ar"/>
              </w:rPr>
              <w:t>电子与信息大类（71）</w:t>
            </w:r>
          </w:p>
        </w:tc>
      </w:tr>
      <w:tr w14:paraId="68B9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7" w:type="dxa"/>
            <w:tcBorders>
              <w:left w:val="nil"/>
            </w:tcBorders>
            <w:vAlign w:val="center"/>
          </w:tcPr>
          <w:p w14:paraId="231B8763">
            <w:pPr>
              <w:pStyle w:val="3"/>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center"/>
              <w:textAlignment w:val="auto"/>
              <w:outlineLvl w:val="9"/>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val="0"/>
                <w:bCs w:val="0"/>
                <w:kern w:val="0"/>
                <w:sz w:val="24"/>
                <w:szCs w:val="24"/>
                <w:lang w:val="en-US" w:eastAsia="zh-CN" w:bidi="ar"/>
              </w:rPr>
              <w:t>所属专业类（代码）</w:t>
            </w:r>
          </w:p>
        </w:tc>
        <w:tc>
          <w:tcPr>
            <w:tcW w:w="6024" w:type="dxa"/>
            <w:tcBorders>
              <w:right w:val="nil"/>
            </w:tcBorders>
            <w:vAlign w:val="center"/>
          </w:tcPr>
          <w:p w14:paraId="09D47EA9">
            <w:pPr>
              <w:pStyle w:val="3"/>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center"/>
              <w:textAlignment w:val="auto"/>
              <w:outlineLvl w:val="9"/>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val="0"/>
                <w:bCs w:val="0"/>
                <w:kern w:val="0"/>
                <w:sz w:val="24"/>
                <w:szCs w:val="24"/>
                <w:lang w:val="en-US" w:eastAsia="zh-CN" w:bidi="ar"/>
              </w:rPr>
              <w:t>计算机类（7102）</w:t>
            </w:r>
          </w:p>
        </w:tc>
      </w:tr>
      <w:tr w14:paraId="395D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7" w:type="dxa"/>
            <w:tcBorders>
              <w:left w:val="nil"/>
            </w:tcBorders>
            <w:vAlign w:val="center"/>
          </w:tcPr>
          <w:p w14:paraId="4647148F">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val="0"/>
                <w:bCs w:val="0"/>
                <w:kern w:val="0"/>
                <w:sz w:val="24"/>
                <w:szCs w:val="24"/>
                <w:lang w:val="en-US" w:eastAsia="zh-CN" w:bidi="ar"/>
              </w:rPr>
              <w:t>对应行业</w:t>
            </w:r>
          </w:p>
        </w:tc>
        <w:tc>
          <w:tcPr>
            <w:tcW w:w="6024" w:type="dxa"/>
            <w:tcBorders>
              <w:right w:val="nil"/>
            </w:tcBorders>
            <w:vAlign w:val="center"/>
          </w:tcPr>
          <w:p w14:paraId="364AE0CD">
            <w:pPr>
              <w:pStyle w:val="3"/>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center"/>
              <w:textAlignment w:val="auto"/>
              <w:outlineLvl w:val="9"/>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val="0"/>
                <w:bCs w:val="0"/>
                <w:kern w:val="0"/>
                <w:sz w:val="24"/>
                <w:szCs w:val="24"/>
                <w:lang w:val="en-US" w:eastAsia="zh-CN" w:bidi="ar"/>
              </w:rPr>
              <w:t>计算机、文化艺术创意行业</w:t>
            </w:r>
          </w:p>
        </w:tc>
      </w:tr>
      <w:tr w14:paraId="7A5B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7" w:type="dxa"/>
            <w:tcBorders>
              <w:left w:val="nil"/>
            </w:tcBorders>
            <w:vAlign w:val="center"/>
          </w:tcPr>
          <w:p w14:paraId="6BEB0D1C">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val="0"/>
                <w:bCs w:val="0"/>
                <w:kern w:val="0"/>
                <w:sz w:val="24"/>
                <w:szCs w:val="24"/>
                <w:lang w:val="en-US" w:eastAsia="zh-CN" w:bidi="ar"/>
              </w:rPr>
              <w:t>主要职业类别（代码）</w:t>
            </w:r>
          </w:p>
        </w:tc>
        <w:tc>
          <w:tcPr>
            <w:tcW w:w="6024" w:type="dxa"/>
            <w:tcBorders>
              <w:right w:val="nil"/>
            </w:tcBorders>
            <w:vAlign w:val="center"/>
          </w:tcPr>
          <w:p w14:paraId="21735F95">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val="0"/>
                <w:bCs w:val="0"/>
                <w:kern w:val="0"/>
                <w:sz w:val="24"/>
                <w:szCs w:val="24"/>
                <w:lang w:val="en-US" w:eastAsia="zh-CN" w:bidi="ar"/>
              </w:rPr>
              <w:t xml:space="preserve">视觉传达设计人员（2-09-06-01）、 数字媒体艺术专业人员（2-09-06-07）、数字出版编辑（2-10-02-04）、广告设计师（4-08-08-08）、包装设计师（4-08-08-09）、工艺画制作工（6-09-03-10） </w:t>
            </w:r>
          </w:p>
        </w:tc>
      </w:tr>
      <w:tr w14:paraId="38CC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7" w:type="dxa"/>
            <w:tcBorders>
              <w:left w:val="nil"/>
            </w:tcBorders>
            <w:vAlign w:val="center"/>
          </w:tcPr>
          <w:p w14:paraId="73BC69F8">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val="0"/>
                <w:bCs w:val="0"/>
                <w:kern w:val="0"/>
                <w:sz w:val="24"/>
                <w:szCs w:val="24"/>
                <w:lang w:val="en-US" w:eastAsia="zh-CN" w:bidi="ar"/>
              </w:rPr>
              <w:t>主要岗位（群）或技术领域</w:t>
            </w:r>
          </w:p>
        </w:tc>
        <w:tc>
          <w:tcPr>
            <w:tcW w:w="6024" w:type="dxa"/>
            <w:tcBorders>
              <w:right w:val="nil"/>
            </w:tcBorders>
            <w:vAlign w:val="center"/>
          </w:tcPr>
          <w:p w14:paraId="73F6CA28">
            <w:pPr>
              <w:pStyle w:val="26"/>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inorEastAsia" w:hAnsiTheme="minorEastAsia" w:eastAsiaTheme="minorEastAsia" w:cstheme="minorEastAsia"/>
                <w:b w:val="0"/>
                <w:bCs w:val="0"/>
                <w:snapToGrid w:val="0"/>
                <w:color w:val="000000"/>
                <w:kern w:val="0"/>
                <w:sz w:val="24"/>
                <w:szCs w:val="24"/>
                <w:lang w:val="en-US" w:eastAsia="zh-CN" w:bidi="ar"/>
              </w:rPr>
            </w:pPr>
            <w:r>
              <w:rPr>
                <w:rFonts w:hint="eastAsia" w:asciiTheme="minorEastAsia" w:hAnsiTheme="minorEastAsia" w:eastAsiaTheme="minorEastAsia" w:cstheme="minorEastAsia"/>
                <w:b w:val="0"/>
                <w:bCs w:val="0"/>
                <w:snapToGrid w:val="0"/>
                <w:color w:val="000000"/>
                <w:kern w:val="0"/>
                <w:sz w:val="24"/>
                <w:szCs w:val="24"/>
                <w:lang w:val="en-US" w:eastAsia="zh-CN" w:bidi="ar"/>
              </w:rPr>
              <w:t>计算机、计算机平面设计、广告制作、包装设计……</w:t>
            </w:r>
          </w:p>
        </w:tc>
      </w:tr>
      <w:tr w14:paraId="1A1E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7" w:type="dxa"/>
            <w:tcBorders>
              <w:left w:val="nil"/>
            </w:tcBorders>
            <w:vAlign w:val="center"/>
          </w:tcPr>
          <w:p w14:paraId="441932AD">
            <w:pPr>
              <w:pStyle w:val="3"/>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center"/>
              <w:textAlignment w:val="auto"/>
              <w:outlineLvl w:val="9"/>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val="0"/>
                <w:bCs w:val="0"/>
                <w:kern w:val="0"/>
                <w:sz w:val="24"/>
                <w:szCs w:val="24"/>
                <w:lang w:val="en-US" w:eastAsia="zh-CN" w:bidi="ar"/>
              </w:rPr>
              <w:t>职业类证书</w:t>
            </w:r>
          </w:p>
        </w:tc>
        <w:tc>
          <w:tcPr>
            <w:tcW w:w="6024" w:type="dxa"/>
            <w:tcBorders>
              <w:right w:val="nil"/>
            </w:tcBorders>
            <w:vAlign w:val="center"/>
          </w:tcPr>
          <w:p w14:paraId="07C99F24">
            <w:pPr>
              <w:pStyle w:val="26"/>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Theme="minorEastAsia" w:hAnsiTheme="minorEastAsia" w:eastAsiaTheme="minorEastAsia" w:cstheme="minorEastAsia"/>
                <w:b w:val="0"/>
                <w:bCs w:val="0"/>
                <w:snapToGrid w:val="0"/>
                <w:color w:val="000000"/>
                <w:kern w:val="0"/>
                <w:sz w:val="24"/>
                <w:szCs w:val="24"/>
                <w:lang w:val="en-US" w:eastAsia="zh-CN" w:bidi="ar"/>
              </w:rPr>
            </w:pPr>
            <w:r>
              <w:rPr>
                <w:rFonts w:hint="eastAsia" w:asciiTheme="minorEastAsia" w:hAnsiTheme="minorEastAsia" w:eastAsiaTheme="minorEastAsia" w:cstheme="minorEastAsia"/>
                <w:b w:val="0"/>
                <w:bCs w:val="0"/>
                <w:snapToGrid w:val="0"/>
                <w:color w:val="000000"/>
                <w:kern w:val="0"/>
                <w:sz w:val="24"/>
                <w:szCs w:val="24"/>
                <w:lang w:val="en-US" w:eastAsia="zh-CN" w:bidi="ar"/>
              </w:rPr>
              <w:t>WPS办公应用（1+X初级、中级）、界面设计（1+X初级、中级）……</w:t>
            </w:r>
          </w:p>
        </w:tc>
      </w:tr>
    </w:tbl>
    <w:p w14:paraId="73B4E29C">
      <w:pPr>
        <w:pStyle w:val="2"/>
        <w:widowControl w:val="0"/>
        <w:numPr>
          <w:ilvl w:val="0"/>
          <w:numId w:val="0"/>
        </w:numPr>
        <w:kinsoku/>
        <w:autoSpaceDE/>
        <w:autoSpaceDN/>
        <w:bidi w:val="0"/>
        <w:adjustRightInd/>
        <w:snapToGrid/>
        <w:spacing w:before="0" w:after="0" w:line="360" w:lineRule="auto"/>
        <w:ind w:leftChars="200"/>
        <w:textAlignment w:val="auto"/>
        <w:rPr>
          <w:rFonts w:hint="default" w:ascii="Calibri" w:hAnsi="Calibri" w:eastAsia="黑体" w:cs="Times New Roman"/>
          <w:b w:val="0"/>
          <w:bCs/>
          <w:snapToGrid/>
          <w:kern w:val="44"/>
          <w:szCs w:val="44"/>
          <w:lang w:val="en-US" w:eastAsia="zh-CN"/>
        </w:rPr>
      </w:pPr>
      <w:bookmarkStart w:id="26" w:name="_Toc27315"/>
      <w:r>
        <w:rPr>
          <w:rFonts w:hint="eastAsia" w:ascii="Calibri" w:hAnsi="Calibri" w:eastAsia="黑体" w:cs="Times New Roman"/>
          <w:b w:val="0"/>
          <w:bCs/>
          <w:snapToGrid/>
          <w:kern w:val="44"/>
          <w:szCs w:val="44"/>
          <w:lang w:val="en-US" w:eastAsia="zh-CN"/>
        </w:rPr>
        <w:t>五、职业面向</w:t>
      </w:r>
      <w:bookmarkEnd w:id="26"/>
    </w:p>
    <w:p w14:paraId="0ECC5961">
      <w:pPr>
        <w:spacing w:before="2" w:line="223" w:lineRule="auto"/>
        <w:ind w:left="996"/>
        <w:outlineLvl w:val="2"/>
        <w:rPr>
          <w:rFonts w:hint="eastAsia" w:ascii="宋体" w:hAnsi="宋体" w:eastAsia="宋体" w:cs="宋体"/>
          <w:color w:val="000000" w:themeColor="text1"/>
          <w:spacing w:val="13"/>
          <w:sz w:val="30"/>
          <w:szCs w:val="30"/>
          <w14:textOutline w14:w="5103" w14:cap="sq" w14:cmpd="sng">
            <w14:solidFill>
              <w14:srgbClr w14:val="000000"/>
            </w14:solidFill>
            <w14:prstDash w14:val="solid"/>
            <w14:bevel/>
          </w14:textOutline>
          <w14:textFill>
            <w14:solidFill>
              <w14:schemeClr w14:val="tx1"/>
            </w14:solidFill>
          </w14:textFill>
        </w:rPr>
      </w:pPr>
    </w:p>
    <w:p w14:paraId="2282C5EC">
      <w:pPr>
        <w:pStyle w:val="2"/>
        <w:keepNext w:val="0"/>
        <w:keepLines w:val="0"/>
        <w:pageBreakBefore w:val="0"/>
        <w:widowControl w:val="0"/>
        <w:kinsoku/>
        <w:wordWrap/>
        <w:overflowPunct/>
        <w:topLinePunct w:val="0"/>
        <w:autoSpaceDE/>
        <w:autoSpaceDN/>
        <w:bidi w:val="0"/>
        <w:adjustRightInd/>
        <w:snapToGrid/>
        <w:spacing w:before="0" w:after="0" w:afterLines="0" w:line="288" w:lineRule="auto"/>
        <w:ind w:left="0" w:firstLine="600" w:firstLineChars="200"/>
        <w:jc w:val="both"/>
        <w:textAlignment w:val="auto"/>
        <w:rPr>
          <w:rFonts w:hint="eastAsia" w:ascii="黑体" w:hAnsi="黑体" w:eastAsia="黑体" w:cs="Times New Roman"/>
          <w:b w:val="0"/>
          <w:snapToGrid/>
          <w:szCs w:val="30"/>
        </w:rPr>
      </w:pPr>
      <w:bookmarkStart w:id="27" w:name="_Toc16598"/>
      <w:bookmarkStart w:id="28" w:name="_Toc31117"/>
      <w:r>
        <w:rPr>
          <w:rFonts w:hint="eastAsia" w:ascii="黑体" w:hAnsi="黑体" w:eastAsia="黑体" w:cs="Times New Roman"/>
          <w:b w:val="0"/>
          <w:snapToGrid/>
          <w:szCs w:val="30"/>
          <w:lang w:eastAsia="zh-CN"/>
        </w:rPr>
        <w:t>六</w:t>
      </w:r>
      <w:r>
        <w:rPr>
          <w:rFonts w:hint="eastAsia" w:ascii="黑体" w:hAnsi="黑体" w:eastAsia="黑体" w:cs="Times New Roman"/>
          <w:b w:val="0"/>
          <w:snapToGrid/>
          <w:szCs w:val="30"/>
        </w:rPr>
        <w:t>、培养目标与培养规格</w:t>
      </w:r>
      <w:bookmarkEnd w:id="27"/>
      <w:bookmarkEnd w:id="28"/>
    </w:p>
    <w:p w14:paraId="4B6991FD">
      <w:pPr>
        <w:pStyle w:val="2"/>
        <w:keepNext w:val="0"/>
        <w:keepLines w:val="0"/>
        <w:pageBreakBefore w:val="0"/>
        <w:widowControl w:val="0"/>
        <w:kinsoku/>
        <w:wordWrap/>
        <w:overflowPunct/>
        <w:topLinePunct w:val="0"/>
        <w:autoSpaceDE/>
        <w:autoSpaceDN/>
        <w:bidi w:val="0"/>
        <w:adjustRightInd/>
        <w:snapToGrid/>
        <w:spacing w:before="0" w:after="0" w:afterLines="0" w:line="360" w:lineRule="auto"/>
        <w:ind w:left="0" w:firstLine="900" w:firstLineChars="300"/>
        <w:jc w:val="both"/>
        <w:textAlignment w:val="auto"/>
        <w:rPr>
          <w:rFonts w:hint="eastAsia" w:ascii="黑体" w:hAnsi="黑体" w:eastAsia="黑体" w:cs="Times New Roman"/>
          <w:b w:val="0"/>
          <w:snapToGrid/>
          <w:szCs w:val="30"/>
          <w:lang w:val="en-US" w:eastAsia="zh-CN"/>
        </w:rPr>
      </w:pPr>
      <w:bookmarkStart w:id="29" w:name="_Toc10908"/>
      <w:bookmarkStart w:id="30" w:name="_Toc11172"/>
      <w:r>
        <w:rPr>
          <w:rFonts w:hint="eastAsia" w:ascii="黑体" w:hAnsi="黑体" w:eastAsia="黑体" w:cs="Times New Roman"/>
          <w:b w:val="0"/>
          <w:snapToGrid/>
          <w:szCs w:val="30"/>
          <w:lang w:val="en-US" w:eastAsia="zh-CN"/>
        </w:rPr>
        <w:t>(一)培养目标</w:t>
      </w:r>
      <w:bookmarkEnd w:id="29"/>
      <w:bookmarkEnd w:id="30"/>
    </w:p>
    <w:p w14:paraId="049B8CCC">
      <w:pPr>
        <w:keepNext w:val="0"/>
        <w:keepLines w:val="0"/>
        <w:pageBreakBefore w:val="0"/>
        <w:widowControl w:val="0"/>
        <w:kinsoku/>
        <w:wordWrap/>
        <w:overflowPunct/>
        <w:topLinePunct w:val="0"/>
        <w:autoSpaceDE/>
        <w:autoSpaceDN/>
        <w:bidi w:val="0"/>
        <w:adjustRightInd/>
        <w:snapToGrid/>
        <w:spacing w:after="0" w:afterLines="0" w:line="360" w:lineRule="auto"/>
        <w:ind w:firstLine="560" w:firstLineChars="200"/>
        <w:jc w:val="both"/>
        <w:textAlignment w:val="auto"/>
        <w:rPr>
          <w:rFonts w:hint="eastAsia" w:asciiTheme="minorEastAsia" w:hAnsiTheme="minorEastAsia" w:eastAsiaTheme="minorEastAsia" w:cstheme="minorEastAsia"/>
          <w:b w:val="0"/>
          <w:bCs w:val="0"/>
          <w:snapToGrid w:val="0"/>
          <w:color w:val="000000"/>
          <w:kern w:val="0"/>
          <w:sz w:val="28"/>
          <w:szCs w:val="28"/>
          <w:lang w:val="en-US" w:eastAsia="zh-CN" w:bidi="ar"/>
        </w:rPr>
      </w:pPr>
      <w:r>
        <w:rPr>
          <w:rFonts w:hint="eastAsia" w:asciiTheme="minorEastAsia" w:hAnsiTheme="minorEastAsia" w:eastAsiaTheme="minorEastAsia" w:cstheme="minorEastAsia"/>
          <w:b w:val="0"/>
          <w:bCs w:val="0"/>
          <w:snapToGrid w:val="0"/>
          <w:color w:val="000000"/>
          <w:kern w:val="0"/>
          <w:sz w:val="28"/>
          <w:szCs w:val="28"/>
          <w:lang w:val="en-US" w:eastAsia="zh-CN" w:bidi="ar"/>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计算机平面设计行业的视觉传达设计人员、 数字媒体艺术专业人员、数字出版编辑、广告设计师、包装设计师、工艺画制作工等职业，能够从事计算机、计算机平面设计、广告设计与制作、包装设计与制作等工作的技能人才。</w:t>
      </w:r>
    </w:p>
    <w:p w14:paraId="6102BB19">
      <w:pPr>
        <w:pStyle w:val="2"/>
        <w:keepNext w:val="0"/>
        <w:keepLines w:val="0"/>
        <w:pageBreakBefore w:val="0"/>
        <w:widowControl w:val="0"/>
        <w:kinsoku/>
        <w:wordWrap/>
        <w:overflowPunct/>
        <w:topLinePunct w:val="0"/>
        <w:autoSpaceDE/>
        <w:autoSpaceDN/>
        <w:bidi w:val="0"/>
        <w:adjustRightInd/>
        <w:snapToGrid/>
        <w:spacing w:before="0" w:after="0" w:afterLines="0" w:line="288" w:lineRule="auto"/>
        <w:ind w:left="0" w:firstLine="900" w:firstLineChars="300"/>
        <w:jc w:val="both"/>
        <w:textAlignment w:val="auto"/>
        <w:rPr>
          <w:rFonts w:hint="eastAsia" w:ascii="黑体" w:hAnsi="黑体" w:eastAsia="黑体" w:cs="Times New Roman"/>
          <w:b w:val="0"/>
          <w:snapToGrid/>
          <w:szCs w:val="30"/>
          <w:lang w:val="en-US" w:eastAsia="zh-CN"/>
        </w:rPr>
      </w:pPr>
      <w:bookmarkStart w:id="31" w:name="_Toc30218"/>
      <w:bookmarkStart w:id="32" w:name="_Toc1545"/>
      <w:r>
        <w:rPr>
          <w:rFonts w:hint="eastAsia" w:ascii="黑体" w:hAnsi="黑体" w:eastAsia="黑体" w:cs="Times New Roman"/>
          <w:b w:val="0"/>
          <w:snapToGrid/>
          <w:szCs w:val="30"/>
          <w:lang w:val="en-US" w:eastAsia="zh-CN"/>
        </w:rPr>
        <w:t>(二)培养规格</w:t>
      </w:r>
      <w:bookmarkEnd w:id="31"/>
      <w:bookmarkEnd w:id="32"/>
    </w:p>
    <w:p w14:paraId="03914662">
      <w:pPr>
        <w:pStyle w:val="6"/>
        <w:spacing w:before="182" w:line="360" w:lineRule="auto"/>
        <w:ind w:right="77" w:firstLine="560" w:firstLineChars="200"/>
        <w:jc w:val="both"/>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本专业学生应全面提升知识、能力、素质，筑牢科学文化知识和专业类通用技术技能基础，掌握并实际运用岗位（群）需要的专业技术技能，实现德智体美劳全面发展，总体上须达到以下要求：</w:t>
      </w:r>
    </w:p>
    <w:p w14:paraId="607FFD6C">
      <w:pPr>
        <w:pStyle w:val="6"/>
        <w:spacing w:before="31" w:line="360" w:lineRule="auto"/>
        <w:ind w:left="2" w:right="77" w:firstLine="329"/>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（1）坚定拥护中国共产党领导和中国特色社会主义制度，以习近平新时代中国特色社会主义思想为指导，践行社会主义核心价值观，具有坚定的理想信念、深厚的爱国情感和中华民族自豪感；</w:t>
      </w:r>
    </w:p>
    <w:p w14:paraId="41AFC78D">
      <w:pPr>
        <w:pStyle w:val="6"/>
        <w:spacing w:before="72" w:line="360" w:lineRule="auto"/>
        <w:ind w:left="1" w:firstLine="330"/>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389EBB9B">
      <w:pPr>
        <w:pStyle w:val="6"/>
        <w:spacing w:before="31" w:line="360" w:lineRule="auto"/>
        <w:ind w:left="2" w:right="77" w:firstLine="329"/>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（3）掌握支撑本专业学习和可持续发展必备的语文、历史、数学、外语（英语等）、信息技术等文化基础知识，具有良好的人文素养与科学素养，具备职业生涯规划能力；</w:t>
      </w:r>
    </w:p>
    <w:p w14:paraId="5898FF02">
      <w:pPr>
        <w:pStyle w:val="6"/>
        <w:spacing w:before="31" w:line="360" w:lineRule="auto"/>
        <w:ind w:left="2" w:right="77" w:firstLine="329"/>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（4）具有良好的语言表达能力、文字表达能力、沟通合作能力，具有较强的集体意识和团队合作意识，学习1门外语并结合本专业加以运用；</w:t>
      </w:r>
    </w:p>
    <w:p w14:paraId="15E0E7D2">
      <w:pPr>
        <w:pStyle w:val="6"/>
        <w:spacing w:before="31" w:line="360" w:lineRule="auto"/>
        <w:ind w:left="2" w:right="77" w:firstLine="329"/>
        <w:rPr>
          <w:rFonts w:hint="default"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（5）掌握计算机网络基础知识，具有基本的计算机网络建立及维护运营能力；</w:t>
      </w:r>
    </w:p>
    <w:p w14:paraId="2C89403C">
      <w:pPr>
        <w:pStyle w:val="6"/>
        <w:spacing w:before="31" w:line="360" w:lineRule="auto"/>
        <w:ind w:left="2" w:right="77" w:firstLine="329"/>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（6）掌握程序设计基础知识，使学生具备程序设计基础职业能力；</w:t>
      </w:r>
    </w:p>
    <w:p w14:paraId="0AFABCC0">
      <w:pPr>
        <w:pStyle w:val="6"/>
        <w:spacing w:before="31" w:line="360" w:lineRule="auto"/>
        <w:ind w:left="2" w:right="77" w:firstLine="329"/>
        <w:rPr>
          <w:rFonts w:hint="default"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（7）掌握数据库基础知识，具有独立搭建数据库管理环境，熟练掌握数据库相关操作的能力；</w:t>
      </w:r>
    </w:p>
    <w:p w14:paraId="1F41DBFF">
      <w:pPr>
        <w:pStyle w:val="6"/>
        <w:spacing w:before="31" w:line="360" w:lineRule="auto"/>
        <w:ind w:left="2" w:right="77" w:firstLine="329"/>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（8）掌握图形处理软件，具有处理计算机图形图像和绘制矢量图案的能力；</w:t>
      </w:r>
    </w:p>
    <w:p w14:paraId="51A45A49">
      <w:pPr>
        <w:pStyle w:val="6"/>
        <w:spacing w:before="31" w:line="360" w:lineRule="auto"/>
        <w:ind w:left="2" w:right="77" w:firstLine="329"/>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（9）掌握排版知识和字体设计知识，具有排版图文和字体设计的能力；</w:t>
      </w:r>
    </w:p>
    <w:p w14:paraId="415DC948">
      <w:pPr>
        <w:pStyle w:val="6"/>
        <w:spacing w:before="31" w:line="360" w:lineRule="auto"/>
        <w:ind w:left="2" w:right="77" w:firstLine="329"/>
        <w:rPr>
          <w:rFonts w:hint="default" w:asciiTheme="minorEastAsia" w:hAnsiTheme="minorEastAsia" w:eastAsiaTheme="minorEastAsia" w:cstheme="minorEastAsia"/>
          <w:b w:val="0"/>
          <w:bCs w:val="0"/>
          <w:snapToGrid w:val="0"/>
          <w:color w:val="00000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（10）掌握平面设计、字体版式设计、包装设计等相关知识，具</w:t>
      </w:r>
      <w:r>
        <w:rPr>
          <w:rFonts w:hint="eastAsia" w:asciiTheme="minorEastAsia" w:hAnsiTheme="minorEastAsia" w:eastAsiaTheme="minorEastAsia" w:cstheme="minorEastAsia"/>
          <w:b w:val="0"/>
          <w:bCs w:val="0"/>
          <w:snapToGrid w:val="0"/>
          <w:color w:val="000000"/>
          <w:kern w:val="0"/>
          <w:sz w:val="28"/>
          <w:szCs w:val="28"/>
          <w:lang w:val="en-US" w:eastAsia="zh-CN" w:bidi="ar"/>
        </w:rPr>
        <w:t>有独立进行平面广告设计、字体版式设计、包装设计等视觉设计的能力</w:t>
      </w:r>
      <w:r>
        <w:rPr>
          <w:rFonts w:hint="eastAsia" w:asciiTheme="minorEastAsia" w:hAnsiTheme="minorEastAsia" w:eastAsiaTheme="minorEastAsia" w:cstheme="minorEastAsia"/>
          <w:b w:val="0"/>
          <w:bCs w:val="0"/>
          <w:kern w:val="0"/>
          <w:sz w:val="28"/>
          <w:szCs w:val="28"/>
          <w:lang w:val="en-US" w:eastAsia="zh-CN" w:bidi="ar"/>
        </w:rPr>
        <w:t>；</w:t>
      </w:r>
    </w:p>
    <w:p w14:paraId="573E5130">
      <w:pPr>
        <w:pStyle w:val="6"/>
        <w:spacing w:before="31" w:line="360" w:lineRule="auto"/>
        <w:ind w:left="2" w:right="77" w:firstLine="329"/>
        <w:rPr>
          <w:rFonts w:hint="eastAsia" w:asciiTheme="minorEastAsia" w:hAnsiTheme="minorEastAsia" w:eastAsiaTheme="minorEastAsia" w:cstheme="minorEastAsia"/>
          <w:b w:val="0"/>
          <w:bCs w:val="0"/>
          <w:kern w:val="0"/>
          <w:sz w:val="28"/>
          <w:szCs w:val="28"/>
          <w:lang w:val="en-US" w:eastAsia="zh-CN" w:bidi="ar"/>
        </w:rPr>
      </w:pPr>
      <w:bookmarkStart w:id="33" w:name="_Toc28577"/>
      <w:r>
        <w:rPr>
          <w:rFonts w:hint="eastAsia" w:asciiTheme="minorEastAsia" w:hAnsiTheme="minorEastAsia" w:eastAsiaTheme="minorEastAsia" w:cstheme="minorEastAsia"/>
          <w:b w:val="0"/>
          <w:bCs w:val="0"/>
          <w:kern w:val="0"/>
          <w:sz w:val="28"/>
          <w:szCs w:val="28"/>
          <w:lang w:val="en-US" w:eastAsia="zh-CN" w:bidi="ar"/>
        </w:rPr>
        <w:t>（11）掌握网页设计与制作基本知识，具有设计网页、网站，并建立及维护网站运营能力；</w:t>
      </w:r>
    </w:p>
    <w:p w14:paraId="41EC6F94">
      <w:pPr>
        <w:pStyle w:val="6"/>
        <w:spacing w:before="31" w:line="360" w:lineRule="auto"/>
        <w:ind w:left="2" w:right="77" w:firstLine="329"/>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（12）掌握信息技术基础知识，具有适应本行业数字化和智能化发展需求的基本数字技能；</w:t>
      </w:r>
    </w:p>
    <w:p w14:paraId="353BB334">
      <w:pPr>
        <w:pStyle w:val="6"/>
        <w:spacing w:before="31" w:line="360" w:lineRule="auto"/>
        <w:ind w:left="2" w:right="77" w:firstLine="329"/>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（13）具有终身学习和可持续发展的能力，具有一定的分析问题和解决问题的能力；</w:t>
      </w:r>
    </w:p>
    <w:p w14:paraId="1FD090D0">
      <w:pPr>
        <w:pStyle w:val="6"/>
        <w:spacing w:before="31" w:line="360" w:lineRule="auto"/>
        <w:ind w:left="2" w:right="77" w:firstLine="329"/>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（14）掌握身体运动的基本知识和至少1项体育运动技能，养成良好的运动习惯、卫生习惯和行为习惯；具备一定的心理调适能力；</w:t>
      </w:r>
    </w:p>
    <w:p w14:paraId="7C556331">
      <w:pPr>
        <w:pStyle w:val="6"/>
        <w:spacing w:before="31" w:line="360" w:lineRule="auto"/>
        <w:ind w:left="2" w:right="77" w:firstLine="329"/>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（15）掌握必备的美育知识，具有一定的文化修养、审美能力，形成至少1项艺术特长或爱好；</w:t>
      </w:r>
    </w:p>
    <w:p w14:paraId="2D359490">
      <w:pPr>
        <w:pStyle w:val="6"/>
        <w:spacing w:before="31" w:line="360" w:lineRule="auto"/>
        <w:ind w:left="2" w:right="77" w:firstLine="329"/>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（16）树立正确的劳动观，尊重劳动，热爱劳动，具备与本专业职业发展相适应的劳动素养，弘扬劳模精神、劳动精神、工匠精神，弘扬劳动光荣、技能宝贵、创造伟大的时代风尚。</w:t>
      </w:r>
    </w:p>
    <w:bookmarkEnd w:id="33"/>
    <w:p w14:paraId="1873224A">
      <w:pPr>
        <w:pStyle w:val="2"/>
        <w:keepNext w:val="0"/>
        <w:keepLines w:val="0"/>
        <w:pageBreakBefore w:val="0"/>
        <w:widowControl w:val="0"/>
        <w:kinsoku/>
        <w:wordWrap/>
        <w:overflowPunct/>
        <w:topLinePunct w:val="0"/>
        <w:autoSpaceDE/>
        <w:autoSpaceDN/>
        <w:bidi w:val="0"/>
        <w:adjustRightInd/>
        <w:snapToGrid/>
        <w:spacing w:before="0" w:after="0" w:afterLines="0" w:line="288" w:lineRule="auto"/>
        <w:ind w:left="0" w:firstLine="600" w:firstLineChars="200"/>
        <w:jc w:val="both"/>
        <w:textAlignment w:val="auto"/>
        <w:rPr>
          <w:rFonts w:hint="eastAsia" w:ascii="黑体" w:hAnsi="黑体" w:eastAsia="黑体" w:cs="Times New Roman"/>
          <w:b w:val="0"/>
          <w:snapToGrid/>
          <w:szCs w:val="30"/>
          <w:lang w:val="en-US" w:eastAsia="zh-CN"/>
        </w:rPr>
      </w:pPr>
      <w:bookmarkStart w:id="34" w:name="_Toc16158"/>
      <w:r>
        <w:rPr>
          <w:rFonts w:hint="eastAsia" w:ascii="黑体" w:hAnsi="黑体" w:eastAsia="黑体" w:cs="Times New Roman"/>
          <w:b w:val="0"/>
          <w:snapToGrid/>
          <w:szCs w:val="30"/>
          <w:lang w:val="en-US" w:eastAsia="zh-CN"/>
        </w:rPr>
        <w:t>七、课程设置及要求</w:t>
      </w:r>
      <w:bookmarkEnd w:id="34"/>
    </w:p>
    <w:p w14:paraId="27EC64A5">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本专业主要包括公共基础课程</w:t>
      </w:r>
      <w:r>
        <w:rPr>
          <w:rFonts w:hint="eastAsia" w:asciiTheme="minorEastAsia" w:hAnsiTheme="minorEastAsia" w:eastAsiaTheme="minorEastAsia" w:cstheme="minorEastAsia"/>
          <w:color w:val="000000"/>
          <w:sz w:val="28"/>
          <w:szCs w:val="28"/>
          <w:lang w:val="en-US" w:eastAsia="zh-CN"/>
        </w:rPr>
        <w:t>和专业课程</w:t>
      </w:r>
      <w:r>
        <w:rPr>
          <w:rFonts w:hint="eastAsia" w:asciiTheme="minorEastAsia" w:hAnsiTheme="minorEastAsia" w:eastAsiaTheme="minorEastAsia" w:cstheme="minorEastAsia"/>
          <w:color w:val="000000"/>
          <w:sz w:val="28"/>
          <w:szCs w:val="28"/>
        </w:rPr>
        <w:t>。</w:t>
      </w:r>
    </w:p>
    <w:p w14:paraId="74F6F7E6">
      <w:pPr>
        <w:pStyle w:val="3"/>
        <w:numPr>
          <w:ilvl w:val="0"/>
          <w:numId w:val="2"/>
        </w:numPr>
        <w:bidi w:val="0"/>
        <w:rPr>
          <w:rFonts w:hint="eastAsia" w:ascii="黑体" w:hAnsi="黑体" w:eastAsia="黑体" w:cs="黑体"/>
          <w:sz w:val="28"/>
          <w:szCs w:val="28"/>
          <w:lang w:val="en-US" w:eastAsia="zh-CN"/>
        </w:rPr>
      </w:pPr>
      <w:bookmarkStart w:id="35" w:name="_Toc9696"/>
      <w:bookmarkStart w:id="36" w:name="_Toc12546"/>
      <w:r>
        <w:rPr>
          <w:rFonts w:hint="eastAsia" w:ascii="黑体" w:hAnsi="黑体" w:eastAsia="黑体" w:cs="黑体"/>
          <w:sz w:val="28"/>
          <w:szCs w:val="28"/>
          <w:lang w:val="en-US" w:eastAsia="zh-CN"/>
        </w:rPr>
        <w:t>公共基础课</w:t>
      </w:r>
      <w:bookmarkEnd w:id="35"/>
      <w:bookmarkEnd w:id="36"/>
    </w:p>
    <w:p w14:paraId="0390A4F7">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严格按照国家有关规定开齐开足公共基础课，全面推动习近平新时代中国特色社会主义思想进课程，统一实施中等职业学校思想政治课程标准。结合实习实训强化劳动教育，明确劳动教育时间，弘扬劳动精神、劳模精神教育引导学生崇尚劳动、尊重劳动。推动中华优秀传统文化融入教育教学加强革命文化和社会主义先进文化教育。深化体育、美育教学改革，促进学生身心健康，提高学生审美和人文素养。</w:t>
      </w:r>
    </w:p>
    <w:p w14:paraId="652AACAF">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公共基础课包括根据学生全面发展需要设置的思想政治、语文、历史、数学、外语（英语等）、信息技术、体育与健康、艺术、劳动教育等。将党史国史、中华优秀传统文化、国家安全教育、职业发展与就业指导、创新创业教育等列为必修课程或限定选修课程。学校根据实际情况可开设校本课程、选修课程、拓展课程或专题讲座（活动），并将有关知识融入到专业教学和社会实践中。</w:t>
      </w:r>
    </w:p>
    <w:p w14:paraId="3B44046E">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公共基础课按照课程类别性质分为三大类：必修课、限定选修课和任意选修课。</w:t>
      </w:r>
    </w:p>
    <w:p w14:paraId="34348264">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必修课由国家根据学生全面发展的需要设置，所有学生必须全部学习。包括思想政治、语文、历史、数学、外语、信息技术、体育与健康、艺术、劳动教育。</w:t>
      </w:r>
    </w:p>
    <w:p w14:paraId="38D597B3">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楷体" w:cs="仿宋"/>
          <w:color w:val="000000"/>
          <w:sz w:val="24"/>
          <w:szCs w:val="24"/>
          <w:lang w:eastAsia="zh-CN"/>
        </w:rPr>
      </w:pPr>
      <w:r>
        <w:rPr>
          <w:rFonts w:hint="eastAsia" w:ascii="楷体" w:hAnsi="楷体" w:eastAsia="楷体" w:cs="Times New Roman"/>
          <w:sz w:val="28"/>
          <w:szCs w:val="24"/>
          <w:lang w:val="en-US" w:eastAsia="zh-CN"/>
        </w:rPr>
        <w:t xml:space="preserve">表4-1 </w:t>
      </w:r>
      <w:r>
        <w:rPr>
          <w:rFonts w:hint="eastAsia" w:ascii="楷体" w:hAnsi="楷体" w:eastAsia="楷体" w:cs="Times New Roman"/>
          <w:sz w:val="28"/>
          <w:szCs w:val="24"/>
        </w:rPr>
        <w:t>公共基础课</w:t>
      </w:r>
      <w:r>
        <w:rPr>
          <w:rFonts w:hint="eastAsia" w:ascii="楷体" w:hAnsi="楷体" w:eastAsia="楷体" w:cs="Times New Roman"/>
          <w:sz w:val="28"/>
          <w:szCs w:val="24"/>
          <w:lang w:eastAsia="zh-CN"/>
        </w:rPr>
        <w:t>（</w:t>
      </w:r>
      <w:r>
        <w:rPr>
          <w:rFonts w:hint="eastAsia" w:ascii="楷体" w:hAnsi="楷体" w:eastAsia="楷体" w:cs="Times New Roman"/>
          <w:sz w:val="28"/>
          <w:szCs w:val="24"/>
          <w:lang w:val="en-US" w:eastAsia="zh-CN"/>
        </w:rPr>
        <w:t>必修课</w:t>
      </w:r>
      <w:r>
        <w:rPr>
          <w:rFonts w:hint="eastAsia" w:ascii="楷体" w:hAnsi="楷体" w:eastAsia="楷体" w:cs="Times New Roman"/>
          <w:sz w:val="28"/>
          <w:szCs w:val="24"/>
          <w:lang w:eastAsia="zh-CN"/>
        </w:rPr>
        <w:t>）</w:t>
      </w:r>
      <w:r>
        <w:rPr>
          <w:rFonts w:hint="eastAsia" w:ascii="楷体" w:hAnsi="楷体" w:eastAsia="楷体" w:cs="Times New Roman"/>
          <w:sz w:val="28"/>
          <w:szCs w:val="24"/>
        </w:rPr>
        <w:t>主要教学内容和要求</w:t>
      </w:r>
    </w:p>
    <w:tbl>
      <w:tblPr>
        <w:tblStyle w:val="1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
        <w:gridCol w:w="856"/>
        <w:gridCol w:w="2926"/>
        <w:gridCol w:w="2835"/>
        <w:gridCol w:w="690"/>
        <w:gridCol w:w="696"/>
      </w:tblGrid>
      <w:tr w14:paraId="5BF5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14:paraId="44A093F1">
            <w:pPr>
              <w:pStyle w:val="24"/>
              <w:widowControl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900" w:type="dxa"/>
            <w:vAlign w:val="center"/>
          </w:tcPr>
          <w:p w14:paraId="39ECDD9A">
            <w:pPr>
              <w:pStyle w:val="24"/>
              <w:widowControl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课程名称</w:t>
            </w:r>
          </w:p>
        </w:tc>
        <w:tc>
          <w:tcPr>
            <w:tcW w:w="3544" w:type="dxa"/>
            <w:vAlign w:val="center"/>
          </w:tcPr>
          <w:p w14:paraId="15676EAD">
            <w:pPr>
              <w:pStyle w:val="24"/>
              <w:widowControl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课程目标</w:t>
            </w:r>
          </w:p>
        </w:tc>
        <w:tc>
          <w:tcPr>
            <w:tcW w:w="3361" w:type="dxa"/>
            <w:vAlign w:val="center"/>
          </w:tcPr>
          <w:p w14:paraId="4E4B7D30">
            <w:pPr>
              <w:pStyle w:val="24"/>
              <w:widowControl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主要教学内容和要求</w:t>
            </w:r>
          </w:p>
        </w:tc>
        <w:tc>
          <w:tcPr>
            <w:tcW w:w="722" w:type="dxa"/>
            <w:vAlign w:val="center"/>
          </w:tcPr>
          <w:p w14:paraId="0C2F0CF9">
            <w:pPr>
              <w:pStyle w:val="24"/>
              <w:widowControl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学时</w:t>
            </w:r>
          </w:p>
        </w:tc>
        <w:tc>
          <w:tcPr>
            <w:tcW w:w="696" w:type="dxa"/>
            <w:vAlign w:val="center"/>
          </w:tcPr>
          <w:p w14:paraId="4A8D07B4">
            <w:pPr>
              <w:pStyle w:val="24"/>
              <w:widowControl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学分</w:t>
            </w:r>
          </w:p>
        </w:tc>
      </w:tr>
      <w:tr w14:paraId="5AF3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14:paraId="67EE050B">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900" w:type="dxa"/>
            <w:vAlign w:val="center"/>
          </w:tcPr>
          <w:p w14:paraId="628CE4C0">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思想政治</w:t>
            </w:r>
          </w:p>
        </w:tc>
        <w:tc>
          <w:tcPr>
            <w:tcW w:w="3544" w:type="dxa"/>
            <w:vAlign w:val="center"/>
          </w:tcPr>
          <w:p w14:paraId="795DED42">
            <w:pPr>
              <w:pStyle w:val="24"/>
              <w:widowControl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培育学生具有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政治认同、职业精神、法治意识、健全人格和公共参与</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的思想政治学科核心素养。</w:t>
            </w:r>
          </w:p>
        </w:tc>
        <w:tc>
          <w:tcPr>
            <w:tcW w:w="3361" w:type="dxa"/>
            <w:vAlign w:val="center"/>
          </w:tcPr>
          <w:p w14:paraId="28D59EBD">
            <w:pPr>
              <w:pStyle w:val="24"/>
              <w:widowControl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思想政治课程由基础模块和拓展模块两部分构成。</w:t>
            </w:r>
          </w:p>
          <w:p w14:paraId="24396B7D">
            <w:pPr>
              <w:pStyle w:val="24"/>
              <w:widowControl w:val="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学校根据《中等职业学校思想政治课程标准》开设，并与专业实际和行业发展密切结合。</w:t>
            </w:r>
          </w:p>
        </w:tc>
        <w:tc>
          <w:tcPr>
            <w:tcW w:w="722" w:type="dxa"/>
            <w:vAlign w:val="center"/>
          </w:tcPr>
          <w:p w14:paraId="49CB2E0E">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144</w:t>
            </w:r>
          </w:p>
        </w:tc>
        <w:tc>
          <w:tcPr>
            <w:tcW w:w="696" w:type="dxa"/>
            <w:vAlign w:val="center"/>
          </w:tcPr>
          <w:p w14:paraId="5C3D7008">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r>
      <w:tr w14:paraId="4022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14:paraId="7A98B644">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900" w:type="dxa"/>
            <w:vAlign w:val="center"/>
          </w:tcPr>
          <w:p w14:paraId="39295A39">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语文</w:t>
            </w:r>
          </w:p>
        </w:tc>
        <w:tc>
          <w:tcPr>
            <w:tcW w:w="3544" w:type="dxa"/>
            <w:vAlign w:val="center"/>
          </w:tcPr>
          <w:p w14:paraId="20247EDD">
            <w:pPr>
              <w:pStyle w:val="24"/>
              <w:widowControl w:val="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培养学生具有“语言理解与运用、思维发展与提升、审美发现与鉴赏、文化传承与参与”的语文学科核心素养。</w:t>
            </w:r>
          </w:p>
        </w:tc>
        <w:tc>
          <w:tcPr>
            <w:tcW w:w="3361" w:type="dxa"/>
            <w:vAlign w:val="center"/>
          </w:tcPr>
          <w:p w14:paraId="35DF5410">
            <w:pPr>
              <w:pStyle w:val="24"/>
              <w:widowControl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课程由基础模块、职业模块和拓展模块三部分构成。</w:t>
            </w:r>
          </w:p>
          <w:p w14:paraId="62D800B1">
            <w:pPr>
              <w:pStyle w:val="24"/>
              <w:widowControl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学校根据《中等职业学校语文课程标准》开设，并与专业实际和行业发展密切结合。</w:t>
            </w:r>
          </w:p>
        </w:tc>
        <w:tc>
          <w:tcPr>
            <w:tcW w:w="722" w:type="dxa"/>
            <w:vAlign w:val="center"/>
          </w:tcPr>
          <w:p w14:paraId="0DD55B74">
            <w:pPr>
              <w:pStyle w:val="24"/>
              <w:widowControl w:val="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312</w:t>
            </w:r>
          </w:p>
        </w:tc>
        <w:tc>
          <w:tcPr>
            <w:tcW w:w="696" w:type="dxa"/>
            <w:vAlign w:val="center"/>
          </w:tcPr>
          <w:p w14:paraId="677B719B">
            <w:pPr>
              <w:pStyle w:val="24"/>
              <w:widowControl w:val="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19.5</w:t>
            </w:r>
          </w:p>
        </w:tc>
      </w:tr>
      <w:tr w14:paraId="4DA8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14:paraId="5107408C">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900" w:type="dxa"/>
            <w:vAlign w:val="center"/>
          </w:tcPr>
          <w:p w14:paraId="688CD72B">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数学</w:t>
            </w:r>
          </w:p>
        </w:tc>
        <w:tc>
          <w:tcPr>
            <w:tcW w:w="3544" w:type="dxa"/>
            <w:vAlign w:val="center"/>
          </w:tcPr>
          <w:p w14:paraId="21D20D9E">
            <w:pPr>
              <w:pStyle w:val="24"/>
              <w:widowControl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培养学生具有“</w:t>
            </w:r>
            <w:r>
              <w:rPr>
                <w:rFonts w:hint="eastAsia" w:asciiTheme="minorEastAsia" w:hAnsiTheme="minorEastAsia" w:eastAsiaTheme="minorEastAsia" w:cstheme="minorEastAsia"/>
                <w:sz w:val="24"/>
                <w:szCs w:val="24"/>
              </w:rPr>
              <w:t>数学运算、直观想象、逻辑推理、数学抽象、数据分析和数学建模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等数学学科核心素养，初步学会用数学眼光观察世界、用数学思维分析世界、用数学语言表达世界。</w:t>
            </w:r>
          </w:p>
        </w:tc>
        <w:tc>
          <w:tcPr>
            <w:tcW w:w="3361" w:type="dxa"/>
            <w:vAlign w:val="center"/>
          </w:tcPr>
          <w:p w14:paraId="193852B4">
            <w:pPr>
              <w:pStyle w:val="24"/>
              <w:widowControl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课程由</w:t>
            </w:r>
            <w:r>
              <w:rPr>
                <w:rFonts w:hint="eastAsia" w:asciiTheme="minorEastAsia" w:hAnsiTheme="minorEastAsia" w:eastAsiaTheme="minorEastAsia" w:cstheme="minorEastAsia"/>
                <w:sz w:val="24"/>
                <w:szCs w:val="24"/>
              </w:rPr>
              <w:t>基础模块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拓展模块一或拓展模块二</w:t>
            </w:r>
            <w:r>
              <w:rPr>
                <w:rFonts w:hint="eastAsia" w:asciiTheme="minorEastAsia" w:hAnsiTheme="minorEastAsia" w:eastAsiaTheme="minorEastAsia" w:cstheme="minorEastAsia"/>
                <w:sz w:val="24"/>
                <w:szCs w:val="24"/>
                <w:lang w:val="en-US" w:eastAsia="zh-CN"/>
              </w:rPr>
              <w:t>构成</w:t>
            </w:r>
            <w:r>
              <w:rPr>
                <w:rFonts w:hint="eastAsia" w:asciiTheme="minorEastAsia" w:hAnsiTheme="minorEastAsia" w:eastAsiaTheme="minorEastAsia" w:cstheme="minorEastAsia"/>
                <w:sz w:val="24"/>
                <w:szCs w:val="24"/>
              </w:rPr>
              <w:t>。</w:t>
            </w:r>
          </w:p>
          <w:p w14:paraId="3425409E">
            <w:pPr>
              <w:pStyle w:val="24"/>
              <w:widowControl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学校根据《中等职业学校数学课程标准》开设，并与专业实际和行业发展密切结合。</w:t>
            </w:r>
          </w:p>
        </w:tc>
        <w:tc>
          <w:tcPr>
            <w:tcW w:w="722" w:type="dxa"/>
            <w:vAlign w:val="center"/>
          </w:tcPr>
          <w:p w14:paraId="1859CDB2">
            <w:pPr>
              <w:pStyle w:val="24"/>
              <w:widowControl w:val="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312</w:t>
            </w:r>
          </w:p>
        </w:tc>
        <w:tc>
          <w:tcPr>
            <w:tcW w:w="696" w:type="dxa"/>
            <w:vAlign w:val="center"/>
          </w:tcPr>
          <w:p w14:paraId="4DB52750">
            <w:pPr>
              <w:pStyle w:val="24"/>
              <w:widowControl w:val="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19.5</w:t>
            </w:r>
          </w:p>
        </w:tc>
      </w:tr>
      <w:tr w14:paraId="4886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14:paraId="18931FDA">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900" w:type="dxa"/>
            <w:vAlign w:val="center"/>
          </w:tcPr>
          <w:p w14:paraId="53045E62">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外语（英语）</w:t>
            </w:r>
          </w:p>
        </w:tc>
        <w:tc>
          <w:tcPr>
            <w:tcW w:w="3544" w:type="dxa"/>
            <w:vAlign w:val="center"/>
          </w:tcPr>
          <w:p w14:paraId="3AD456DF">
            <w:pPr>
              <w:pStyle w:val="24"/>
              <w:widowControl w:val="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培养学生具有“职场语言沟通、思维差异感知、跨文化理解、自主学习”等英语学科核心素养。</w:t>
            </w:r>
          </w:p>
        </w:tc>
        <w:tc>
          <w:tcPr>
            <w:tcW w:w="3361" w:type="dxa"/>
            <w:vAlign w:val="center"/>
          </w:tcPr>
          <w:p w14:paraId="2B87CA54">
            <w:pPr>
              <w:pStyle w:val="24"/>
              <w:widowControl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课程由基础模块、职业模块和拓展模块三个模块构成。</w:t>
            </w:r>
          </w:p>
          <w:p w14:paraId="58180E7F">
            <w:pPr>
              <w:pStyle w:val="24"/>
              <w:widowControl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学校根据《中等职业学校英语课程标准》开设，并与专业实际和行业发展密切结合。</w:t>
            </w:r>
          </w:p>
        </w:tc>
        <w:tc>
          <w:tcPr>
            <w:tcW w:w="722" w:type="dxa"/>
            <w:vAlign w:val="center"/>
          </w:tcPr>
          <w:p w14:paraId="48401A9D">
            <w:pPr>
              <w:pStyle w:val="24"/>
              <w:widowControl w:val="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204</w:t>
            </w:r>
          </w:p>
        </w:tc>
        <w:tc>
          <w:tcPr>
            <w:tcW w:w="696" w:type="dxa"/>
            <w:vAlign w:val="center"/>
          </w:tcPr>
          <w:p w14:paraId="62938727">
            <w:pPr>
              <w:pStyle w:val="24"/>
              <w:widowControl w:val="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12.5</w:t>
            </w:r>
          </w:p>
        </w:tc>
      </w:tr>
      <w:tr w14:paraId="21DA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14:paraId="41916A18">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900" w:type="dxa"/>
            <w:vAlign w:val="center"/>
          </w:tcPr>
          <w:p w14:paraId="38D6B997">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信息技术</w:t>
            </w:r>
          </w:p>
        </w:tc>
        <w:tc>
          <w:tcPr>
            <w:tcW w:w="3544" w:type="dxa"/>
            <w:vAlign w:val="center"/>
          </w:tcPr>
          <w:p w14:paraId="5FF4C6F0">
            <w:pPr>
              <w:pStyle w:val="24"/>
              <w:widowControl w:val="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培养学生具有“信息意识、计算思维、数字化学习与创新、信息社会责任”等信息技术学科核心素养。</w:t>
            </w:r>
          </w:p>
        </w:tc>
        <w:tc>
          <w:tcPr>
            <w:tcW w:w="3361" w:type="dxa"/>
            <w:vAlign w:val="center"/>
          </w:tcPr>
          <w:p w14:paraId="4AE77EA5">
            <w:pPr>
              <w:pStyle w:val="24"/>
              <w:widowControl w:val="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本课程主要包括基础模块。学校根据学校根据《中等职业学校信息技术课程标准》开设，并与专业实际和行业发展密切结合。</w:t>
            </w:r>
          </w:p>
        </w:tc>
        <w:tc>
          <w:tcPr>
            <w:tcW w:w="722" w:type="dxa"/>
            <w:vAlign w:val="center"/>
          </w:tcPr>
          <w:p w14:paraId="05AD7908">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108</w:t>
            </w:r>
          </w:p>
        </w:tc>
        <w:tc>
          <w:tcPr>
            <w:tcW w:w="696" w:type="dxa"/>
            <w:vAlign w:val="center"/>
          </w:tcPr>
          <w:p w14:paraId="16919D4C">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r>
      <w:tr w14:paraId="584D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14:paraId="3CD5F7D5">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900" w:type="dxa"/>
            <w:vAlign w:val="center"/>
          </w:tcPr>
          <w:p w14:paraId="00A20377">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体育与健康</w:t>
            </w:r>
          </w:p>
        </w:tc>
        <w:tc>
          <w:tcPr>
            <w:tcW w:w="3544" w:type="dxa"/>
            <w:vAlign w:val="center"/>
          </w:tcPr>
          <w:p w14:paraId="5D4C3C98">
            <w:pPr>
              <w:pStyle w:val="24"/>
              <w:widowControl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培养</w:t>
            </w:r>
            <w:r>
              <w:rPr>
                <w:rFonts w:hint="eastAsia" w:asciiTheme="minorEastAsia" w:hAnsiTheme="minorEastAsia" w:eastAsiaTheme="minorEastAsia" w:cstheme="minorEastAsia"/>
                <w:sz w:val="24"/>
                <w:szCs w:val="24"/>
                <w:lang w:val="en-US" w:eastAsia="zh-CN"/>
              </w:rPr>
              <w:t>学生具有</w:t>
            </w:r>
            <w:r>
              <w:rPr>
                <w:rFonts w:hint="eastAsia" w:asciiTheme="minorEastAsia" w:hAnsiTheme="minorEastAsia" w:eastAsiaTheme="minorEastAsia" w:cstheme="minorEastAsia"/>
                <w:sz w:val="24"/>
                <w:szCs w:val="24"/>
              </w:rPr>
              <w:t>“运动能力、健康行为、体育品格”</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eastAsiaTheme="minorEastAsia" w:cstheme="minorEastAsia"/>
                <w:sz w:val="24"/>
                <w:szCs w:val="24"/>
              </w:rPr>
              <w:t>体育与健康学科核心素养</w:t>
            </w:r>
            <w:r>
              <w:rPr>
                <w:rFonts w:hint="eastAsia" w:asciiTheme="minorEastAsia" w:hAnsiTheme="minorEastAsia" w:eastAsiaTheme="minorEastAsia" w:cstheme="minorEastAsia"/>
                <w:sz w:val="24"/>
                <w:szCs w:val="24"/>
                <w:lang w:eastAsia="zh-CN"/>
              </w:rPr>
              <w:t>。</w:t>
            </w:r>
          </w:p>
        </w:tc>
        <w:tc>
          <w:tcPr>
            <w:tcW w:w="3361" w:type="dxa"/>
            <w:vAlign w:val="center"/>
          </w:tcPr>
          <w:p w14:paraId="2ABF5C86">
            <w:pPr>
              <w:pStyle w:val="24"/>
              <w:widowControl w:val="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本课程由</w:t>
            </w:r>
            <w:r>
              <w:rPr>
                <w:rFonts w:hint="eastAsia" w:asciiTheme="minorEastAsia" w:hAnsiTheme="minorEastAsia" w:eastAsiaTheme="minorEastAsia" w:cstheme="minorEastAsia"/>
                <w:sz w:val="24"/>
                <w:szCs w:val="24"/>
              </w:rPr>
              <w:t>基础模块和拓展模块</w:t>
            </w:r>
            <w:r>
              <w:rPr>
                <w:rFonts w:hint="eastAsia" w:asciiTheme="minorEastAsia" w:hAnsiTheme="minorEastAsia" w:eastAsiaTheme="minorEastAsia" w:cstheme="minorEastAsia"/>
                <w:sz w:val="24"/>
                <w:szCs w:val="24"/>
                <w:lang w:val="en-US" w:eastAsia="zh-CN"/>
              </w:rPr>
              <w:t>构成。学校根据《中等职业学校体育与健康课程标准》开设，并与专业实际和行业发展密切结合。</w:t>
            </w:r>
          </w:p>
        </w:tc>
        <w:tc>
          <w:tcPr>
            <w:tcW w:w="722" w:type="dxa"/>
            <w:vAlign w:val="center"/>
          </w:tcPr>
          <w:p w14:paraId="5A6E574C">
            <w:pPr>
              <w:pStyle w:val="24"/>
              <w:widowControl w:val="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192</w:t>
            </w:r>
          </w:p>
        </w:tc>
        <w:tc>
          <w:tcPr>
            <w:tcW w:w="696" w:type="dxa"/>
            <w:vAlign w:val="center"/>
          </w:tcPr>
          <w:p w14:paraId="62D2CC97">
            <w:pPr>
              <w:pStyle w:val="24"/>
              <w:widowControl w:val="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r>
      <w:tr w14:paraId="72DE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14:paraId="2E326032">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900" w:type="dxa"/>
            <w:vAlign w:val="center"/>
          </w:tcPr>
          <w:p w14:paraId="2F27508D">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历史</w:t>
            </w:r>
          </w:p>
        </w:tc>
        <w:tc>
          <w:tcPr>
            <w:tcW w:w="3544" w:type="dxa"/>
            <w:vAlign w:val="center"/>
          </w:tcPr>
          <w:p w14:paraId="6B721963">
            <w:pPr>
              <w:pStyle w:val="24"/>
              <w:widowControl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培养学生</w:t>
            </w:r>
            <w:r>
              <w:rPr>
                <w:rFonts w:hint="eastAsia" w:asciiTheme="minorEastAsia" w:hAnsiTheme="minorEastAsia" w:eastAsiaTheme="minorEastAsia" w:cstheme="minorEastAsia"/>
                <w:sz w:val="24"/>
                <w:szCs w:val="24"/>
                <w:lang w:val="en-US" w:eastAsia="zh-CN"/>
              </w:rPr>
              <w:t>具有</w:t>
            </w:r>
            <w:r>
              <w:rPr>
                <w:rFonts w:hint="eastAsia" w:asciiTheme="minorEastAsia" w:hAnsiTheme="minorEastAsia" w:eastAsiaTheme="minorEastAsia" w:cstheme="minorEastAsia"/>
                <w:sz w:val="24"/>
                <w:szCs w:val="24"/>
              </w:rPr>
              <w:t>“唯物史观、时空</w:t>
            </w:r>
          </w:p>
          <w:p w14:paraId="54B81C71">
            <w:pPr>
              <w:pStyle w:val="24"/>
              <w:widowControl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观念、史料实证、历史解释、</w:t>
            </w:r>
          </w:p>
          <w:p w14:paraId="6D036365">
            <w:pPr>
              <w:pStyle w:val="24"/>
              <w:widowControl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家国情怀”</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eastAsiaTheme="minorEastAsia" w:cstheme="minorEastAsia"/>
                <w:sz w:val="24"/>
                <w:szCs w:val="24"/>
              </w:rPr>
              <w:t>历史学科核心</w:t>
            </w:r>
          </w:p>
          <w:p w14:paraId="42215E07">
            <w:pPr>
              <w:pStyle w:val="24"/>
              <w:widowControl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素养</w:t>
            </w:r>
            <w:r>
              <w:rPr>
                <w:rFonts w:hint="eastAsia" w:asciiTheme="minorEastAsia" w:hAnsiTheme="minorEastAsia" w:eastAsiaTheme="minorEastAsia" w:cstheme="minorEastAsia"/>
                <w:sz w:val="24"/>
                <w:szCs w:val="24"/>
                <w:lang w:eastAsia="zh-CN"/>
              </w:rPr>
              <w:t>。</w:t>
            </w:r>
          </w:p>
        </w:tc>
        <w:tc>
          <w:tcPr>
            <w:tcW w:w="3361" w:type="dxa"/>
            <w:vAlign w:val="center"/>
          </w:tcPr>
          <w:p w14:paraId="6ECB9550">
            <w:pPr>
              <w:pStyle w:val="24"/>
              <w:widowControl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本课程由</w:t>
            </w:r>
            <w:r>
              <w:rPr>
                <w:rFonts w:hint="eastAsia" w:asciiTheme="minorEastAsia" w:hAnsiTheme="minorEastAsia" w:eastAsiaTheme="minorEastAsia" w:cstheme="minorEastAsia"/>
                <w:sz w:val="24"/>
                <w:szCs w:val="24"/>
              </w:rPr>
              <w:t>基础模块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中国历史和世界历史</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构成</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学校根据《中等职业学校历史课程标准》开设，并与专业实际和行业发展密切结合。</w:t>
            </w:r>
          </w:p>
        </w:tc>
        <w:tc>
          <w:tcPr>
            <w:tcW w:w="722" w:type="dxa"/>
            <w:vAlign w:val="center"/>
          </w:tcPr>
          <w:p w14:paraId="70BFF1F8">
            <w:pPr>
              <w:pStyle w:val="24"/>
              <w:widowControl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72</w:t>
            </w:r>
          </w:p>
        </w:tc>
        <w:tc>
          <w:tcPr>
            <w:tcW w:w="696" w:type="dxa"/>
            <w:vAlign w:val="center"/>
          </w:tcPr>
          <w:p w14:paraId="2C699D2A">
            <w:pPr>
              <w:pStyle w:val="24"/>
              <w:widowControl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r>
      <w:tr w14:paraId="5CDF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14:paraId="3AF05013">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900" w:type="dxa"/>
            <w:vAlign w:val="center"/>
          </w:tcPr>
          <w:p w14:paraId="6B649DB5">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艺术</w:t>
            </w:r>
          </w:p>
        </w:tc>
        <w:tc>
          <w:tcPr>
            <w:tcW w:w="3544" w:type="dxa"/>
            <w:vAlign w:val="center"/>
          </w:tcPr>
          <w:p w14:paraId="598CE61A">
            <w:pPr>
              <w:pStyle w:val="24"/>
              <w:widowControl w:val="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培养学生具有“艺术感知、审美判断、创意表达、文化理解”等艺术学科核心素养。</w:t>
            </w:r>
          </w:p>
        </w:tc>
        <w:tc>
          <w:tcPr>
            <w:tcW w:w="3361" w:type="dxa"/>
            <w:vAlign w:val="center"/>
          </w:tcPr>
          <w:p w14:paraId="3659B42F">
            <w:pPr>
              <w:pStyle w:val="24"/>
              <w:widowControl w:val="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本课程由基础模块（音乐鉴赏与实践、美术鉴赏与实践）构成。学校根据《中等职业学校艺术课程标准》开设，并与专业实际和行业发展密切结合。</w:t>
            </w:r>
          </w:p>
        </w:tc>
        <w:tc>
          <w:tcPr>
            <w:tcW w:w="722" w:type="dxa"/>
            <w:vAlign w:val="center"/>
          </w:tcPr>
          <w:p w14:paraId="48A70196">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c>
          <w:tcPr>
            <w:tcW w:w="696" w:type="dxa"/>
            <w:vAlign w:val="center"/>
          </w:tcPr>
          <w:p w14:paraId="6E41D41C">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r>
      <w:tr w14:paraId="0F57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14:paraId="3F16D812">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900" w:type="dxa"/>
            <w:vAlign w:val="center"/>
          </w:tcPr>
          <w:p w14:paraId="01FAC2D7">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劳动教育</w:t>
            </w:r>
          </w:p>
        </w:tc>
        <w:tc>
          <w:tcPr>
            <w:tcW w:w="3544" w:type="dxa"/>
            <w:vAlign w:val="center"/>
          </w:tcPr>
          <w:p w14:paraId="3E2AAF80">
            <w:pPr>
              <w:pStyle w:val="24"/>
              <w:widowControl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使学生树立正确的劳动观念，具有必备的劳动能力，养成良好的劳动习惯和品质，并重点结合专业特点增强职业荣誉感和责任感提高职业劳动技能水平，培育积极向上的劳动精神和认真负责的劳动态度</w:t>
            </w:r>
            <w:r>
              <w:rPr>
                <w:rFonts w:hint="eastAsia" w:asciiTheme="minorEastAsia" w:hAnsiTheme="minorEastAsia" w:eastAsiaTheme="minorEastAsia" w:cstheme="minorEastAsia"/>
                <w:sz w:val="24"/>
                <w:szCs w:val="24"/>
                <w:lang w:eastAsia="zh-CN"/>
              </w:rPr>
              <w:t>。</w:t>
            </w:r>
          </w:p>
        </w:tc>
        <w:tc>
          <w:tcPr>
            <w:tcW w:w="3361" w:type="dxa"/>
            <w:vAlign w:val="center"/>
          </w:tcPr>
          <w:p w14:paraId="59DFED6B">
            <w:pPr>
              <w:pStyle w:val="24"/>
              <w:widowControl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本课程</w:t>
            </w:r>
            <w:r>
              <w:rPr>
                <w:rFonts w:hint="eastAsia" w:asciiTheme="minorEastAsia" w:hAnsiTheme="minorEastAsia" w:eastAsiaTheme="minorEastAsia" w:cstheme="minorEastAsia"/>
                <w:sz w:val="24"/>
                <w:szCs w:val="24"/>
              </w:rPr>
              <w:t>依据《中等职业学校公共基础课程方案》和《大中小学劳动教育指导纲要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试行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》开设，并与专业实际和行业发展密切结合。</w:t>
            </w:r>
          </w:p>
        </w:tc>
        <w:tc>
          <w:tcPr>
            <w:tcW w:w="722" w:type="dxa"/>
            <w:vAlign w:val="center"/>
          </w:tcPr>
          <w:p w14:paraId="379B0F0C">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tc>
        <w:tc>
          <w:tcPr>
            <w:tcW w:w="696" w:type="dxa"/>
            <w:vAlign w:val="center"/>
          </w:tcPr>
          <w:p w14:paraId="0335B95F">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r>
    </w:tbl>
    <w:p w14:paraId="43041A0A">
      <w:pPr>
        <w:keepNext w:val="0"/>
        <w:keepLines w:val="0"/>
        <w:pageBreakBefore w:val="0"/>
        <w:widowControl w:val="0"/>
        <w:numPr>
          <w:ilvl w:val="0"/>
          <w:numId w:val="0"/>
        </w:numPr>
        <w:kinsoku/>
        <w:wordWrap/>
        <w:overflowPunct w:val="0"/>
        <w:topLinePunct w:val="0"/>
        <w:autoSpaceDE/>
        <w:autoSpaceDN/>
        <w:bidi w:val="0"/>
        <w:adjustRightInd/>
        <w:snapToGrid/>
        <w:spacing w:before="0" w:beforeLines="100" w:line="360" w:lineRule="auto"/>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限定选修课，由国家根据学生职业发展的需要安排内容，我校根据专业人才培养需要选择具体课程、安排教学，所有学生必须修满规定学分。包括职业素养、国家安全教育等相关课程。</w:t>
      </w:r>
    </w:p>
    <w:p w14:paraId="6DB4F9BF">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firstLine="560" w:firstLineChars="200"/>
        <w:textAlignment w:val="auto"/>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任意选修课程包括两部分，一部分根据由国家按照学生继续学习和个性化发展的需要安排的内容,另一部分由各学校根据自身办学条件、办学特色、学生多样化需求以及当地经济社会发展的需要设置的内容。学校每学期提供3-4门课程，学生从中选修一门，以线上学生按进度要求收看国家精品在线教育资源与线下教师辅导相结合的方式进行。</w:t>
      </w:r>
    </w:p>
    <w:p w14:paraId="3C47AA7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楷体" w:cs="仿宋"/>
          <w:color w:val="000000"/>
          <w:sz w:val="24"/>
          <w:szCs w:val="24"/>
          <w:lang w:eastAsia="zh-CN"/>
        </w:rPr>
      </w:pPr>
      <w:r>
        <w:rPr>
          <w:rFonts w:hint="eastAsia" w:ascii="楷体" w:hAnsi="楷体" w:eastAsia="楷体" w:cs="Times New Roman"/>
          <w:sz w:val="28"/>
          <w:szCs w:val="24"/>
          <w:lang w:val="en-US" w:eastAsia="zh-CN"/>
        </w:rPr>
        <w:t xml:space="preserve">表4-2 </w:t>
      </w:r>
      <w:r>
        <w:rPr>
          <w:rFonts w:hint="eastAsia" w:ascii="楷体" w:hAnsi="楷体" w:eastAsia="楷体" w:cs="Times New Roman"/>
          <w:sz w:val="28"/>
          <w:szCs w:val="24"/>
        </w:rPr>
        <w:t>公共基础课</w:t>
      </w:r>
      <w:r>
        <w:rPr>
          <w:rFonts w:hint="eastAsia" w:ascii="楷体" w:hAnsi="楷体" w:eastAsia="楷体" w:cs="Times New Roman"/>
          <w:sz w:val="28"/>
          <w:szCs w:val="24"/>
          <w:lang w:eastAsia="zh-CN"/>
        </w:rPr>
        <w:t>（</w:t>
      </w:r>
      <w:r>
        <w:rPr>
          <w:rFonts w:hint="eastAsia" w:ascii="楷体" w:hAnsi="楷体" w:eastAsia="楷体" w:cs="Times New Roman"/>
          <w:sz w:val="28"/>
          <w:szCs w:val="24"/>
          <w:lang w:val="en-US" w:eastAsia="zh-CN"/>
        </w:rPr>
        <w:t>选修课</w:t>
      </w:r>
      <w:r>
        <w:rPr>
          <w:rFonts w:hint="eastAsia" w:ascii="楷体" w:hAnsi="楷体" w:eastAsia="楷体" w:cs="Times New Roman"/>
          <w:sz w:val="28"/>
          <w:szCs w:val="24"/>
          <w:lang w:eastAsia="zh-CN"/>
        </w:rPr>
        <w:t>）</w:t>
      </w:r>
      <w:r>
        <w:rPr>
          <w:rFonts w:hint="eastAsia" w:ascii="楷体" w:hAnsi="楷体" w:eastAsia="楷体" w:cs="Times New Roman"/>
          <w:sz w:val="28"/>
          <w:szCs w:val="24"/>
        </w:rPr>
        <w:t>主要教学内容和要求</w:t>
      </w:r>
    </w:p>
    <w:tbl>
      <w:tblPr>
        <w:tblStyle w:val="1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199"/>
        <w:gridCol w:w="2196"/>
        <w:gridCol w:w="3143"/>
        <w:gridCol w:w="746"/>
        <w:gridCol w:w="746"/>
      </w:tblGrid>
      <w:tr w14:paraId="0DE0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vAlign w:val="center"/>
          </w:tcPr>
          <w:p w14:paraId="68D4D70C">
            <w:pPr>
              <w:pStyle w:val="24"/>
              <w:widowControl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1199" w:type="dxa"/>
            <w:vAlign w:val="center"/>
          </w:tcPr>
          <w:p w14:paraId="3F047D7E">
            <w:pPr>
              <w:pStyle w:val="24"/>
              <w:widowControl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课程名称</w:t>
            </w:r>
          </w:p>
        </w:tc>
        <w:tc>
          <w:tcPr>
            <w:tcW w:w="2196" w:type="dxa"/>
            <w:vAlign w:val="center"/>
          </w:tcPr>
          <w:p w14:paraId="07391888">
            <w:pPr>
              <w:pStyle w:val="24"/>
              <w:widowControl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课程目标</w:t>
            </w:r>
          </w:p>
        </w:tc>
        <w:tc>
          <w:tcPr>
            <w:tcW w:w="3143" w:type="dxa"/>
            <w:vAlign w:val="center"/>
          </w:tcPr>
          <w:p w14:paraId="3CEBD062">
            <w:pPr>
              <w:pStyle w:val="24"/>
              <w:widowControl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主要内容和教学要求</w:t>
            </w:r>
          </w:p>
        </w:tc>
        <w:tc>
          <w:tcPr>
            <w:tcW w:w="746" w:type="dxa"/>
            <w:vAlign w:val="center"/>
          </w:tcPr>
          <w:p w14:paraId="0ACBFC0F">
            <w:pPr>
              <w:pStyle w:val="24"/>
              <w:widowControl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学时</w:t>
            </w:r>
          </w:p>
        </w:tc>
        <w:tc>
          <w:tcPr>
            <w:tcW w:w="746" w:type="dxa"/>
            <w:vAlign w:val="center"/>
          </w:tcPr>
          <w:p w14:paraId="69BC8DDA">
            <w:pPr>
              <w:pStyle w:val="24"/>
              <w:widowControl w:val="0"/>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学分</w:t>
            </w:r>
          </w:p>
        </w:tc>
      </w:tr>
      <w:tr w14:paraId="08DF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vAlign w:val="center"/>
          </w:tcPr>
          <w:p w14:paraId="0D3745C7">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199" w:type="dxa"/>
            <w:vAlign w:val="center"/>
          </w:tcPr>
          <w:p w14:paraId="66EB9688">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党史国史</w:t>
            </w:r>
          </w:p>
        </w:tc>
        <w:tc>
          <w:tcPr>
            <w:tcW w:w="2196" w:type="dxa"/>
            <w:vAlign w:val="center"/>
          </w:tcPr>
          <w:p w14:paraId="479A7C62">
            <w:pPr>
              <w:pStyle w:val="24"/>
              <w:widowControl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本课程</w:t>
            </w:r>
            <w:r>
              <w:rPr>
                <w:rFonts w:hint="eastAsia" w:asciiTheme="minorEastAsia" w:hAnsiTheme="minorEastAsia" w:eastAsiaTheme="minorEastAsia" w:cstheme="minorEastAsia"/>
                <w:sz w:val="24"/>
                <w:szCs w:val="24"/>
              </w:rPr>
              <w:t>引导中职生了解党史国史发展脉络，培养爱国情怀与历史责任感，增强对国家和党的认知认同。</w:t>
            </w:r>
          </w:p>
        </w:tc>
        <w:tc>
          <w:tcPr>
            <w:tcW w:w="3143" w:type="dxa"/>
            <w:vAlign w:val="center"/>
          </w:tcPr>
          <w:p w14:paraId="7DBEF3A8">
            <w:pPr>
              <w:pStyle w:val="24"/>
              <w:widowControl w:val="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课程</w:t>
            </w:r>
            <w:r>
              <w:rPr>
                <w:rFonts w:hint="eastAsia" w:asciiTheme="minorEastAsia" w:hAnsiTheme="minorEastAsia" w:eastAsiaTheme="minorEastAsia" w:cstheme="minorEastAsia"/>
                <w:sz w:val="24"/>
                <w:szCs w:val="24"/>
              </w:rPr>
              <w:t>涵盖中国共产党诞生发展历程、重大历史事件。引导学生了解党史发展，以史为鉴，增强政治认同，通过案例分析、讨论等方式，加深对知识理解，提升学生历史思维与社会责任感</w:t>
            </w:r>
            <w:r>
              <w:rPr>
                <w:rFonts w:hint="eastAsia" w:asciiTheme="minorEastAsia" w:hAnsiTheme="minorEastAsia" w:eastAsiaTheme="minorEastAsia" w:cstheme="minorEastAsia"/>
                <w:sz w:val="24"/>
                <w:szCs w:val="24"/>
                <w:lang w:eastAsia="zh-CN"/>
              </w:rPr>
              <w:t>。</w:t>
            </w:r>
          </w:p>
        </w:tc>
        <w:tc>
          <w:tcPr>
            <w:tcW w:w="746" w:type="dxa"/>
            <w:vAlign w:val="center"/>
          </w:tcPr>
          <w:p w14:paraId="4D62C917">
            <w:pPr>
              <w:pStyle w:val="24"/>
              <w:widowControl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w:t>
            </w:r>
          </w:p>
        </w:tc>
        <w:tc>
          <w:tcPr>
            <w:tcW w:w="746" w:type="dxa"/>
            <w:vAlign w:val="center"/>
          </w:tcPr>
          <w:p w14:paraId="2B197EF8">
            <w:pPr>
              <w:pStyle w:val="24"/>
              <w:widowControl w:val="0"/>
              <w:jc w:val="center"/>
              <w:rPr>
                <w:rFonts w:hint="default" w:ascii="仿宋" w:hAnsi="仿宋" w:eastAsia="仿宋" w:cs="仿宋"/>
                <w:sz w:val="24"/>
                <w:szCs w:val="24"/>
                <w:lang w:val="en-US" w:eastAsia="zh-CN"/>
              </w:rPr>
            </w:pPr>
            <w:r>
              <w:rPr>
                <w:rFonts w:hint="eastAsia" w:eastAsia="仿宋" w:cs="仿宋"/>
                <w:sz w:val="24"/>
                <w:szCs w:val="24"/>
                <w:lang w:val="en-US" w:eastAsia="zh-CN"/>
              </w:rPr>
              <w:t>1</w:t>
            </w:r>
          </w:p>
        </w:tc>
      </w:tr>
      <w:tr w14:paraId="2FAA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vAlign w:val="center"/>
          </w:tcPr>
          <w:p w14:paraId="728219D4">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199" w:type="dxa"/>
            <w:vAlign w:val="center"/>
          </w:tcPr>
          <w:p w14:paraId="4655DB71">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中华优秀传统文化</w:t>
            </w:r>
          </w:p>
        </w:tc>
        <w:tc>
          <w:tcPr>
            <w:tcW w:w="2196" w:type="dxa"/>
            <w:vAlign w:val="center"/>
          </w:tcPr>
          <w:p w14:paraId="0DB7D7C7">
            <w:pPr>
              <w:pStyle w:val="24"/>
              <w:widowControl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本课程旨在助力中职生掌握中华优秀传统文化知识，涵盖经典文学、传统艺术等。</w:t>
            </w:r>
          </w:p>
        </w:tc>
        <w:tc>
          <w:tcPr>
            <w:tcW w:w="3143" w:type="dxa"/>
            <w:vAlign w:val="center"/>
          </w:tcPr>
          <w:p w14:paraId="72653946">
            <w:pPr>
              <w:pStyle w:val="24"/>
              <w:widowControl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课程</w:t>
            </w:r>
            <w:r>
              <w:rPr>
                <w:rFonts w:hint="eastAsia" w:asciiTheme="minorEastAsia" w:hAnsiTheme="minorEastAsia" w:eastAsiaTheme="minorEastAsia" w:cstheme="minorEastAsia"/>
                <w:sz w:val="24"/>
                <w:szCs w:val="24"/>
              </w:rPr>
              <w:t>以家国情怀、社会关爱、人格修养为三条主线，从文献典籍中撷取国粹，将中华优秀传统文化所蕴含的中华元典精义，提炼为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中华源</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孝悌先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约以礼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勤且俭</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立诚信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报国忠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等主题。培养学生对中华优秀传统文化的敬重和认同感。</w:t>
            </w:r>
          </w:p>
        </w:tc>
        <w:tc>
          <w:tcPr>
            <w:tcW w:w="746" w:type="dxa"/>
            <w:vAlign w:val="center"/>
          </w:tcPr>
          <w:p w14:paraId="4F2C8B0C">
            <w:pPr>
              <w:pStyle w:val="24"/>
              <w:widowControl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w:t>
            </w:r>
          </w:p>
        </w:tc>
        <w:tc>
          <w:tcPr>
            <w:tcW w:w="746" w:type="dxa"/>
            <w:vAlign w:val="center"/>
          </w:tcPr>
          <w:p w14:paraId="44489DFA">
            <w:pPr>
              <w:pStyle w:val="24"/>
              <w:widowControl w:val="0"/>
              <w:jc w:val="center"/>
              <w:rPr>
                <w:rFonts w:hint="default" w:ascii="仿宋" w:hAnsi="仿宋" w:eastAsia="仿宋" w:cs="仿宋"/>
                <w:sz w:val="24"/>
                <w:szCs w:val="24"/>
                <w:lang w:val="en-US" w:eastAsia="zh-CN"/>
              </w:rPr>
            </w:pPr>
            <w:r>
              <w:rPr>
                <w:rFonts w:hint="eastAsia" w:eastAsia="仿宋" w:cs="仿宋"/>
                <w:sz w:val="24"/>
                <w:szCs w:val="24"/>
                <w:lang w:val="en-US" w:eastAsia="zh-CN"/>
              </w:rPr>
              <w:t>1</w:t>
            </w:r>
          </w:p>
        </w:tc>
      </w:tr>
      <w:tr w14:paraId="65FA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vAlign w:val="center"/>
          </w:tcPr>
          <w:p w14:paraId="4A572BA9">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199" w:type="dxa"/>
            <w:vAlign w:val="center"/>
          </w:tcPr>
          <w:p w14:paraId="2BBAF3E5">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国家安全教育</w:t>
            </w:r>
          </w:p>
        </w:tc>
        <w:tc>
          <w:tcPr>
            <w:tcW w:w="2196" w:type="dxa"/>
            <w:vAlign w:val="center"/>
          </w:tcPr>
          <w:p w14:paraId="288CB187">
            <w:pPr>
              <w:pStyle w:val="24"/>
              <w:widowControl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本课程培养</w:t>
            </w:r>
            <w:r>
              <w:rPr>
                <w:rFonts w:hint="eastAsia" w:asciiTheme="minorEastAsia" w:hAnsiTheme="minorEastAsia" w:eastAsiaTheme="minorEastAsia" w:cstheme="minorEastAsia"/>
                <w:sz w:val="24"/>
                <w:szCs w:val="24"/>
              </w:rPr>
              <w:t>让学生熟知国家安全内涵、范畴与总体国家安全观要义。能识别危害国家安全行为，学会危机应对。厚植爱国情怀，树立国家利益至上理念</w:t>
            </w:r>
            <w:r>
              <w:rPr>
                <w:rFonts w:hint="eastAsia" w:asciiTheme="minorEastAsia" w:hAnsiTheme="minorEastAsia" w:eastAsiaTheme="minorEastAsia" w:cstheme="minorEastAsia"/>
                <w:sz w:val="24"/>
                <w:szCs w:val="24"/>
                <w:lang w:val="en-US" w:eastAsia="zh-CN"/>
              </w:rPr>
              <w:t>的理念</w:t>
            </w:r>
            <w:r>
              <w:rPr>
                <w:rFonts w:hint="eastAsia" w:asciiTheme="minorEastAsia" w:hAnsiTheme="minorEastAsia" w:eastAsiaTheme="minorEastAsia" w:cstheme="minorEastAsia"/>
                <w:sz w:val="24"/>
                <w:szCs w:val="24"/>
              </w:rPr>
              <w:t>。</w:t>
            </w:r>
          </w:p>
        </w:tc>
        <w:tc>
          <w:tcPr>
            <w:tcW w:w="3143" w:type="dxa"/>
            <w:vAlign w:val="center"/>
          </w:tcPr>
          <w:p w14:paraId="6CF3D789">
            <w:pPr>
              <w:pStyle w:val="24"/>
              <w:widowControl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课程</w:t>
            </w:r>
            <w:r>
              <w:rPr>
                <w:rFonts w:hint="eastAsia" w:asciiTheme="minorEastAsia" w:hAnsiTheme="minorEastAsia" w:eastAsiaTheme="minorEastAsia" w:cstheme="minorEastAsia"/>
                <w:sz w:val="24"/>
                <w:szCs w:val="24"/>
              </w:rPr>
              <w:t>涉及校园安全、家庭安全、社会安全、交通安全、自然自然灾害、饮食与卫生安全、网络与信息安全、实习与职业安全、运动损伤预防与应急处理</w:t>
            </w:r>
            <w:r>
              <w:rPr>
                <w:rFonts w:hint="eastAsia" w:asciiTheme="minorEastAsia" w:hAnsiTheme="minorEastAsia" w:eastAsiaTheme="minorEastAsia" w:cstheme="minorEastAsia"/>
                <w:sz w:val="24"/>
                <w:szCs w:val="24"/>
                <w:lang w:val="en-US" w:eastAsia="zh-CN"/>
              </w:rPr>
              <w:t>等内容，使</w:t>
            </w:r>
            <w:r>
              <w:rPr>
                <w:rFonts w:hint="eastAsia" w:asciiTheme="minorEastAsia" w:hAnsiTheme="minorEastAsia" w:eastAsiaTheme="minorEastAsia" w:cstheme="minorEastAsia"/>
                <w:sz w:val="24"/>
                <w:szCs w:val="24"/>
              </w:rPr>
              <w:t>学生认识各种安全隐患，处理一些力所能及的安全营救工作。做安全教育的执行者、宣传者。</w:t>
            </w:r>
          </w:p>
        </w:tc>
        <w:tc>
          <w:tcPr>
            <w:tcW w:w="746" w:type="dxa"/>
            <w:vAlign w:val="center"/>
          </w:tcPr>
          <w:p w14:paraId="053644B1">
            <w:pPr>
              <w:pStyle w:val="24"/>
              <w:widowControl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w:t>
            </w:r>
          </w:p>
        </w:tc>
        <w:tc>
          <w:tcPr>
            <w:tcW w:w="746" w:type="dxa"/>
            <w:vAlign w:val="center"/>
          </w:tcPr>
          <w:p w14:paraId="3662AD28">
            <w:pPr>
              <w:pStyle w:val="24"/>
              <w:widowControl w:val="0"/>
              <w:jc w:val="center"/>
              <w:rPr>
                <w:rFonts w:hint="default" w:ascii="仿宋" w:hAnsi="仿宋" w:eastAsia="仿宋" w:cs="仿宋"/>
                <w:sz w:val="24"/>
                <w:szCs w:val="24"/>
                <w:lang w:val="en-US" w:eastAsia="zh-CN"/>
              </w:rPr>
            </w:pPr>
            <w:r>
              <w:rPr>
                <w:rFonts w:hint="eastAsia" w:eastAsia="仿宋" w:cs="仿宋"/>
                <w:sz w:val="24"/>
                <w:szCs w:val="24"/>
                <w:lang w:val="en-US" w:eastAsia="zh-CN"/>
              </w:rPr>
              <w:t>1</w:t>
            </w:r>
          </w:p>
        </w:tc>
      </w:tr>
      <w:tr w14:paraId="5C10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vAlign w:val="center"/>
          </w:tcPr>
          <w:p w14:paraId="2E1FBF7B">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199" w:type="dxa"/>
            <w:vAlign w:val="center"/>
          </w:tcPr>
          <w:p w14:paraId="370E5550">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职业发展与就业指导</w:t>
            </w:r>
          </w:p>
        </w:tc>
        <w:tc>
          <w:tcPr>
            <w:tcW w:w="2196" w:type="dxa"/>
            <w:vAlign w:val="center"/>
          </w:tcPr>
          <w:p w14:paraId="3CFF5BFA">
            <w:pPr>
              <w:pStyle w:val="24"/>
              <w:widowControl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本课程</w:t>
            </w:r>
            <w:r>
              <w:rPr>
                <w:rFonts w:hint="eastAsia" w:asciiTheme="minorEastAsia" w:hAnsiTheme="minorEastAsia" w:eastAsiaTheme="minorEastAsia" w:cstheme="minorEastAsia"/>
                <w:sz w:val="24"/>
                <w:szCs w:val="24"/>
              </w:rPr>
              <w:t>使学生了解职业发展的阶段特点；了解就业形势与政策法规；掌握基本的劳动力市场相关信息、相关的职业分类知识以及就业创业的基本知识。树立积极正确职业态度和就业观念。</w:t>
            </w:r>
          </w:p>
        </w:tc>
        <w:tc>
          <w:tcPr>
            <w:tcW w:w="3143" w:type="dxa"/>
            <w:vAlign w:val="center"/>
          </w:tcPr>
          <w:p w14:paraId="018D466D">
            <w:pPr>
              <w:pStyle w:val="24"/>
              <w:widowControl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课程主要包括</w:t>
            </w:r>
            <w:r>
              <w:rPr>
                <w:rFonts w:hint="eastAsia" w:asciiTheme="minorEastAsia" w:hAnsiTheme="minorEastAsia" w:eastAsiaTheme="minorEastAsia" w:cstheme="minorEastAsia"/>
                <w:sz w:val="24"/>
                <w:szCs w:val="24"/>
              </w:rPr>
              <w:t>职业生涯理论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自我认知</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职业能力认知</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职业兴趣认知</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职业性格认知</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职业价值观认知</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生涯决策方案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职业生涯规划书撰写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求职信息甄别</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求职技巧</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笔试面试技巧</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求职材料书写技巧</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国家就业政策与相关法律知识、中职生创业概述、创业实践等内容。</w:t>
            </w:r>
          </w:p>
        </w:tc>
        <w:tc>
          <w:tcPr>
            <w:tcW w:w="746" w:type="dxa"/>
            <w:vAlign w:val="center"/>
          </w:tcPr>
          <w:p w14:paraId="135ECA51">
            <w:pPr>
              <w:pStyle w:val="24"/>
              <w:widowControl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w:t>
            </w:r>
          </w:p>
        </w:tc>
        <w:tc>
          <w:tcPr>
            <w:tcW w:w="746" w:type="dxa"/>
            <w:vAlign w:val="center"/>
          </w:tcPr>
          <w:p w14:paraId="2AE17318">
            <w:pPr>
              <w:pStyle w:val="24"/>
              <w:widowControl w:val="0"/>
              <w:jc w:val="center"/>
              <w:rPr>
                <w:rFonts w:hint="default" w:ascii="仿宋" w:hAnsi="仿宋" w:eastAsia="仿宋" w:cs="仿宋"/>
                <w:sz w:val="24"/>
                <w:szCs w:val="24"/>
                <w:lang w:val="en-US" w:eastAsia="zh-CN"/>
              </w:rPr>
            </w:pPr>
            <w:r>
              <w:rPr>
                <w:rFonts w:hint="eastAsia" w:eastAsia="仿宋" w:cs="仿宋"/>
                <w:sz w:val="24"/>
                <w:szCs w:val="24"/>
                <w:lang w:val="en-US" w:eastAsia="zh-CN"/>
              </w:rPr>
              <w:t>1</w:t>
            </w:r>
          </w:p>
        </w:tc>
      </w:tr>
      <w:tr w14:paraId="4C9B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vAlign w:val="center"/>
          </w:tcPr>
          <w:p w14:paraId="0AB1A2B5">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199" w:type="dxa"/>
            <w:vAlign w:val="center"/>
          </w:tcPr>
          <w:p w14:paraId="03ADB6A1">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创新创业教育</w:t>
            </w:r>
          </w:p>
        </w:tc>
        <w:tc>
          <w:tcPr>
            <w:tcW w:w="2196" w:type="dxa"/>
            <w:vAlign w:val="center"/>
          </w:tcPr>
          <w:p w14:paraId="5E813A06">
            <w:pPr>
              <w:pStyle w:val="24"/>
              <w:widowControl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本课程旨在使中职学生树立创新意识，理解创新对专业行业发展的重要性。培养学生创业思维，掌握基本创业知识与流程。提升学生解决专业相关实际问题的创新能力。</w:t>
            </w:r>
          </w:p>
        </w:tc>
        <w:tc>
          <w:tcPr>
            <w:tcW w:w="3143" w:type="dxa"/>
            <w:vAlign w:val="center"/>
          </w:tcPr>
          <w:p w14:paraId="0D9E0952">
            <w:pPr>
              <w:pStyle w:val="24"/>
              <w:widowControl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课程主要包括</w:t>
            </w:r>
            <w:r>
              <w:rPr>
                <w:rFonts w:hint="eastAsia" w:asciiTheme="minorEastAsia" w:hAnsiTheme="minorEastAsia" w:eastAsiaTheme="minorEastAsia" w:cstheme="minorEastAsia"/>
                <w:sz w:val="24"/>
                <w:szCs w:val="24"/>
              </w:rPr>
              <w:t>创新创业基础理论，创新创业案例分析</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创新创业实践项目</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使</w:t>
            </w:r>
            <w:r>
              <w:rPr>
                <w:rFonts w:hint="eastAsia" w:asciiTheme="minorEastAsia" w:hAnsiTheme="minorEastAsia" w:eastAsiaTheme="minorEastAsia" w:cstheme="minorEastAsia"/>
                <w:sz w:val="24"/>
                <w:szCs w:val="24"/>
              </w:rPr>
              <w:t>学生理解创新创业理论，掌握分析案例方法，能将理论应用于实践，具备创新意识与创业能力，熟悉创新创业路径。</w:t>
            </w:r>
          </w:p>
        </w:tc>
        <w:tc>
          <w:tcPr>
            <w:tcW w:w="746" w:type="dxa"/>
            <w:vAlign w:val="center"/>
          </w:tcPr>
          <w:p w14:paraId="344B9646">
            <w:pPr>
              <w:pStyle w:val="24"/>
              <w:widowControl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w:t>
            </w:r>
          </w:p>
        </w:tc>
        <w:tc>
          <w:tcPr>
            <w:tcW w:w="746" w:type="dxa"/>
            <w:vAlign w:val="center"/>
          </w:tcPr>
          <w:p w14:paraId="1D378C8D">
            <w:pPr>
              <w:pStyle w:val="24"/>
              <w:widowControl w:val="0"/>
              <w:jc w:val="center"/>
              <w:rPr>
                <w:rFonts w:hint="default" w:ascii="仿宋" w:hAnsi="仿宋" w:eastAsia="仿宋" w:cs="仿宋"/>
                <w:sz w:val="24"/>
                <w:szCs w:val="24"/>
                <w:lang w:val="en-US" w:eastAsia="zh-CN"/>
              </w:rPr>
            </w:pPr>
            <w:r>
              <w:rPr>
                <w:rFonts w:hint="eastAsia" w:eastAsia="仿宋" w:cs="仿宋"/>
                <w:sz w:val="24"/>
                <w:szCs w:val="24"/>
                <w:lang w:val="en-US" w:eastAsia="zh-CN"/>
              </w:rPr>
              <w:t>1</w:t>
            </w:r>
          </w:p>
        </w:tc>
      </w:tr>
    </w:tbl>
    <w:p w14:paraId="1900258D">
      <w:pPr>
        <w:pStyle w:val="3"/>
        <w:numPr>
          <w:ilvl w:val="0"/>
          <w:numId w:val="2"/>
        </w:numPr>
        <w:bidi w:val="0"/>
        <w:rPr>
          <w:rFonts w:hint="eastAsia" w:ascii="黑体" w:hAnsi="黑体" w:eastAsia="黑体" w:cs="黑体"/>
          <w:sz w:val="28"/>
          <w:szCs w:val="28"/>
          <w:lang w:val="en-US" w:eastAsia="zh-CN"/>
        </w:rPr>
      </w:pPr>
      <w:bookmarkStart w:id="37" w:name="_Toc25119"/>
      <w:r>
        <w:rPr>
          <w:rFonts w:hint="eastAsia" w:ascii="黑体" w:hAnsi="黑体" w:eastAsia="黑体" w:cs="黑体"/>
          <w:sz w:val="28"/>
          <w:szCs w:val="28"/>
          <w:lang w:val="en-US" w:eastAsia="zh-CN"/>
        </w:rPr>
        <w:t>公共</w:t>
      </w:r>
      <w:r>
        <w:rPr>
          <w:rFonts w:hint="eastAsia" w:eastAsia="黑体" w:cs="黑体"/>
          <w:sz w:val="28"/>
          <w:szCs w:val="28"/>
          <w:lang w:val="en-US" w:eastAsia="zh-CN"/>
        </w:rPr>
        <w:t>专业</w:t>
      </w:r>
      <w:r>
        <w:rPr>
          <w:rFonts w:hint="eastAsia" w:ascii="黑体" w:hAnsi="黑体" w:eastAsia="黑体" w:cs="黑体"/>
          <w:sz w:val="28"/>
          <w:szCs w:val="28"/>
          <w:lang w:val="en-US" w:eastAsia="zh-CN"/>
        </w:rPr>
        <w:t>课</w:t>
      </w:r>
      <w:bookmarkEnd w:id="37"/>
    </w:p>
    <w:p w14:paraId="4F18361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rPr>
        <w:t>专业课程包括专业基础课程、专业核心课程和专业拓展课程。专业基础课程是需要前置学习的基础性理论知识和技能构成的课程，是为专业核心课程提供理论和技能支撑的基础课程；专业核心课程是根据岗位工作内容、典型工作任务设置的课程，是培养核心职业能力的主干课程；专业拓展课程是根据学生发展需求横向拓展和纵向深化的课程，是提升综合职业能力的延展课程。</w:t>
      </w:r>
    </w:p>
    <w:p w14:paraId="42CD923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rPr>
        <w:t>结合区域/行业实际、办学定位和人才培养需要自主确定课程，进行模块化课程设计，依托体现新方法、新技术、新工艺、新标准的真实生产项目和典型工作任务等，开展项目式、情境式教学，结合人工智能等技术实施课程教学的数字化转型。</w:t>
      </w:r>
    </w:p>
    <w:p w14:paraId="48D172D7">
      <w:pPr>
        <w:pStyle w:val="4"/>
        <w:bidi w:val="0"/>
        <w:rPr>
          <w:rFonts w:hint="eastAsia"/>
          <w:lang w:val="en-US" w:eastAsia="zh-CN"/>
        </w:rPr>
      </w:pPr>
      <w:bookmarkStart w:id="38" w:name="_Toc11220"/>
      <w:bookmarkStart w:id="39" w:name="_Toc32599"/>
      <w:r>
        <w:rPr>
          <w:rFonts w:hint="eastAsia"/>
          <w:lang w:val="en-US" w:eastAsia="zh-CN"/>
        </w:rPr>
        <w:t>1.专业基础课程</w:t>
      </w:r>
      <w:bookmarkEnd w:id="38"/>
      <w:bookmarkEnd w:id="39"/>
    </w:p>
    <w:p w14:paraId="5F84016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4"/>
          <w:lang w:val="en-US" w:eastAsia="zh-CN"/>
        </w:rPr>
      </w:pPr>
      <w:r>
        <w:rPr>
          <w:rFonts w:hint="eastAsia" w:asciiTheme="minorEastAsia" w:hAnsiTheme="minorEastAsia" w:eastAsiaTheme="minorEastAsia" w:cstheme="minorEastAsia"/>
          <w:sz w:val="28"/>
          <w:szCs w:val="24"/>
          <w:lang w:val="en-US" w:eastAsia="zh-CN"/>
        </w:rPr>
        <w:t>学校根据区域经济要求和郑州市物联网行业发展现状进行综合调研，开设3门</w:t>
      </w:r>
      <w:r>
        <w:rPr>
          <w:rFonts w:hint="eastAsia" w:asciiTheme="minorEastAsia" w:hAnsiTheme="minorEastAsia" w:eastAsiaTheme="minorEastAsia" w:cstheme="minorEastAsia"/>
          <w:sz w:val="28"/>
          <w:szCs w:val="24"/>
        </w:rPr>
        <w:t>专业基础课</w:t>
      </w:r>
      <w:r>
        <w:rPr>
          <w:rFonts w:hint="eastAsia" w:asciiTheme="minorEastAsia" w:hAnsiTheme="minorEastAsia" w:eastAsiaTheme="minorEastAsia" w:cstheme="minorEastAsia"/>
          <w:sz w:val="28"/>
          <w:szCs w:val="24"/>
          <w:lang w:val="en-US" w:eastAsia="zh-CN"/>
        </w:rPr>
        <w:t>：</w:t>
      </w:r>
      <w:bookmarkStart w:id="40" w:name="OLE_LINK1"/>
      <w:r>
        <w:rPr>
          <w:rFonts w:hint="eastAsia" w:asciiTheme="minorEastAsia" w:hAnsiTheme="minorEastAsia" w:eastAsiaTheme="minorEastAsia" w:cstheme="minorEastAsia"/>
          <w:sz w:val="28"/>
          <w:szCs w:val="24"/>
          <w:lang w:val="en-US" w:eastAsia="zh-CN"/>
        </w:rPr>
        <w:t>图形图像处理、计算机网络技术、</w:t>
      </w:r>
      <w:bookmarkEnd w:id="40"/>
      <w:r>
        <w:rPr>
          <w:rFonts w:hint="eastAsia" w:asciiTheme="minorEastAsia" w:hAnsiTheme="minorEastAsia" w:eastAsiaTheme="minorEastAsia" w:cstheme="minorEastAsia"/>
          <w:sz w:val="28"/>
          <w:szCs w:val="24"/>
          <w:lang w:val="en-US" w:eastAsia="zh-CN"/>
        </w:rPr>
        <w:t>网页设计与制作。</w:t>
      </w:r>
    </w:p>
    <w:p w14:paraId="6D469DC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napToGrid w:val="0"/>
          <w:color w:val="000000" w:themeColor="text1"/>
          <w:spacing w:val="4"/>
          <w:kern w:val="0"/>
          <w:sz w:val="30"/>
          <w:szCs w:val="30"/>
          <w:lang w:val="en-US" w:eastAsia="zh-CN"/>
          <w14:textFill>
            <w14:solidFill>
              <w14:schemeClr w14:val="tx1"/>
            </w14:solidFill>
          </w14:textFill>
        </w:rPr>
      </w:pPr>
      <w:r>
        <w:rPr>
          <w:rFonts w:hint="eastAsia" w:ascii="楷体" w:hAnsi="楷体" w:eastAsia="楷体" w:cs="Times New Roman"/>
          <w:color w:val="auto"/>
          <w:sz w:val="28"/>
          <w:szCs w:val="24"/>
          <w:lang w:val="en-US" w:eastAsia="zh-CN"/>
        </w:rPr>
        <w:t xml:space="preserve">表4-3 </w:t>
      </w:r>
      <w:r>
        <w:rPr>
          <w:rFonts w:hint="eastAsia" w:ascii="楷体" w:hAnsi="楷体" w:eastAsia="楷体" w:cs="Times New Roman"/>
          <w:color w:val="auto"/>
          <w:sz w:val="28"/>
          <w:szCs w:val="24"/>
        </w:rPr>
        <w:t>专业基础课程主要教学内容和要求</w:t>
      </w:r>
      <w:r>
        <w:rPr>
          <w:rFonts w:hint="eastAsia" w:ascii="宋体" w:hAnsi="宋体" w:eastAsia="宋体" w:cs="宋体"/>
          <w:snapToGrid w:val="0"/>
          <w:color w:val="000000" w:themeColor="text1"/>
          <w:spacing w:val="4"/>
          <w:kern w:val="0"/>
          <w:sz w:val="30"/>
          <w:szCs w:val="30"/>
          <w:lang w:val="en-US" w:eastAsia="zh-CN"/>
          <w14:textFill>
            <w14:solidFill>
              <w14:schemeClr w14:val="tx1"/>
            </w14:solidFill>
          </w14:textFill>
        </w:rPr>
        <w:br w:type="page"/>
      </w:r>
    </w:p>
    <w:tbl>
      <w:tblPr>
        <w:tblStyle w:val="14"/>
        <w:tblpPr w:leftFromText="180" w:rightFromText="180" w:vertAnchor="text" w:tblpXSpec="center" w:tblpY="1"/>
        <w:tblOverlap w:val="never"/>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550"/>
        <w:gridCol w:w="3180"/>
        <w:gridCol w:w="3141"/>
        <w:gridCol w:w="678"/>
        <w:gridCol w:w="595"/>
      </w:tblGrid>
      <w:tr w14:paraId="3184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4" w:type="dxa"/>
            <w:vAlign w:val="center"/>
          </w:tcPr>
          <w:p w14:paraId="71AD15D1">
            <w:pPr>
              <w:pStyle w:val="24"/>
              <w:widowControl w:val="0"/>
              <w:kinsoku/>
              <w:adjustRightInd/>
              <w:snapToGrid/>
              <w:spacing w:line="288" w:lineRule="auto"/>
              <w:jc w:val="center"/>
              <w:textAlignment w:val="auto"/>
              <w:rPr>
                <w:rFonts w:hint="eastAsia" w:eastAsia="仿宋"/>
                <w:b/>
                <w:bCs/>
                <w:snapToGrid/>
                <w:lang w:val="en-US" w:eastAsia="zh-CN" w:bidi="ar-SA"/>
              </w:rPr>
            </w:pPr>
            <w:r>
              <w:rPr>
                <w:rFonts w:hint="eastAsia" w:eastAsia="仿宋"/>
                <w:b/>
                <w:bCs/>
                <w:snapToGrid/>
                <w:lang w:val="en-US" w:eastAsia="zh-CN" w:bidi="ar-SA"/>
              </w:rPr>
              <w:t>序号</w:t>
            </w:r>
          </w:p>
        </w:tc>
        <w:tc>
          <w:tcPr>
            <w:tcW w:w="1550" w:type="dxa"/>
            <w:vAlign w:val="center"/>
          </w:tcPr>
          <w:p w14:paraId="6DF0AC5B">
            <w:pPr>
              <w:pStyle w:val="24"/>
              <w:widowControl w:val="0"/>
              <w:kinsoku/>
              <w:adjustRightInd/>
              <w:snapToGrid/>
              <w:spacing w:line="288" w:lineRule="auto"/>
              <w:jc w:val="center"/>
              <w:textAlignment w:val="auto"/>
              <w:rPr>
                <w:rFonts w:hint="eastAsia" w:eastAsia="仿宋"/>
                <w:b/>
                <w:bCs/>
                <w:snapToGrid/>
                <w:lang w:val="en-US" w:eastAsia="zh-CN" w:bidi="ar-SA"/>
              </w:rPr>
            </w:pPr>
            <w:r>
              <w:rPr>
                <w:rFonts w:hint="eastAsia" w:eastAsia="仿宋"/>
                <w:b/>
                <w:bCs/>
                <w:snapToGrid/>
                <w:lang w:val="en-US" w:eastAsia="zh-CN" w:bidi="ar-SA"/>
              </w:rPr>
              <w:t>课程涉及的主要领域</w:t>
            </w:r>
          </w:p>
        </w:tc>
        <w:tc>
          <w:tcPr>
            <w:tcW w:w="3180" w:type="dxa"/>
            <w:vAlign w:val="center"/>
          </w:tcPr>
          <w:p w14:paraId="02F4CCA7">
            <w:pPr>
              <w:pStyle w:val="24"/>
              <w:widowControl w:val="0"/>
              <w:kinsoku/>
              <w:adjustRightInd/>
              <w:snapToGrid/>
              <w:spacing w:line="288" w:lineRule="auto"/>
              <w:jc w:val="center"/>
              <w:textAlignment w:val="auto"/>
              <w:rPr>
                <w:rFonts w:hint="eastAsia" w:eastAsia="仿宋"/>
                <w:b/>
                <w:bCs/>
                <w:snapToGrid/>
                <w:lang w:val="en-US" w:eastAsia="zh-CN" w:bidi="ar-SA"/>
              </w:rPr>
            </w:pPr>
            <w:r>
              <w:rPr>
                <w:rFonts w:hint="eastAsia" w:eastAsia="仿宋"/>
                <w:b/>
                <w:bCs/>
                <w:snapToGrid/>
                <w:lang w:val="en-US" w:eastAsia="zh-CN" w:bidi="ar-SA"/>
              </w:rPr>
              <w:t>典型工作任务描述</w:t>
            </w:r>
          </w:p>
        </w:tc>
        <w:tc>
          <w:tcPr>
            <w:tcW w:w="3141" w:type="dxa"/>
            <w:vAlign w:val="center"/>
          </w:tcPr>
          <w:p w14:paraId="0B43FAE1">
            <w:pPr>
              <w:pStyle w:val="24"/>
              <w:widowControl w:val="0"/>
              <w:kinsoku/>
              <w:adjustRightInd/>
              <w:snapToGrid/>
              <w:spacing w:line="288" w:lineRule="auto"/>
              <w:jc w:val="center"/>
              <w:textAlignment w:val="auto"/>
              <w:rPr>
                <w:rFonts w:hint="eastAsia" w:eastAsia="仿宋"/>
                <w:b/>
                <w:bCs/>
                <w:snapToGrid/>
                <w:lang w:val="en-US" w:eastAsia="zh-CN" w:bidi="ar-SA"/>
              </w:rPr>
            </w:pPr>
            <w:r>
              <w:rPr>
                <w:rFonts w:hint="eastAsia" w:eastAsia="仿宋"/>
                <w:b/>
                <w:bCs/>
                <w:snapToGrid/>
                <w:lang w:val="en-US" w:eastAsia="zh-CN" w:bidi="ar-SA"/>
              </w:rPr>
              <w:t>主要教学内容和要求</w:t>
            </w:r>
          </w:p>
        </w:tc>
        <w:tc>
          <w:tcPr>
            <w:tcW w:w="678" w:type="dxa"/>
            <w:vAlign w:val="center"/>
          </w:tcPr>
          <w:p w14:paraId="370F266D">
            <w:pPr>
              <w:pStyle w:val="24"/>
              <w:widowControl w:val="0"/>
              <w:kinsoku/>
              <w:adjustRightInd/>
              <w:snapToGrid/>
              <w:spacing w:line="288" w:lineRule="auto"/>
              <w:jc w:val="center"/>
              <w:textAlignment w:val="auto"/>
              <w:rPr>
                <w:rFonts w:hint="default" w:eastAsia="仿宋"/>
                <w:b/>
                <w:bCs/>
                <w:snapToGrid/>
                <w:lang w:val="en-US" w:eastAsia="zh-CN" w:bidi="ar-SA"/>
              </w:rPr>
            </w:pPr>
            <w:r>
              <w:rPr>
                <w:rFonts w:hint="eastAsia" w:eastAsia="仿宋"/>
                <w:b/>
                <w:bCs/>
                <w:snapToGrid/>
                <w:lang w:val="en-US" w:eastAsia="zh-CN" w:bidi="ar-SA"/>
              </w:rPr>
              <w:t>学时</w:t>
            </w:r>
          </w:p>
        </w:tc>
        <w:tc>
          <w:tcPr>
            <w:tcW w:w="595" w:type="dxa"/>
            <w:vAlign w:val="center"/>
          </w:tcPr>
          <w:p w14:paraId="5A7DAFFB">
            <w:pPr>
              <w:pStyle w:val="24"/>
              <w:widowControl w:val="0"/>
              <w:kinsoku/>
              <w:adjustRightInd/>
              <w:snapToGrid/>
              <w:spacing w:line="288" w:lineRule="auto"/>
              <w:jc w:val="center"/>
              <w:textAlignment w:val="auto"/>
              <w:rPr>
                <w:rFonts w:hint="default" w:eastAsia="仿宋"/>
                <w:b/>
                <w:bCs/>
                <w:snapToGrid/>
                <w:lang w:val="en-US" w:eastAsia="zh-CN" w:bidi="ar-SA"/>
              </w:rPr>
            </w:pPr>
            <w:r>
              <w:rPr>
                <w:rFonts w:hint="eastAsia" w:eastAsia="仿宋"/>
                <w:b/>
                <w:bCs/>
                <w:snapToGrid/>
                <w:lang w:val="en-US" w:eastAsia="zh-CN" w:bidi="ar-SA"/>
              </w:rPr>
              <w:t>学分</w:t>
            </w:r>
          </w:p>
        </w:tc>
      </w:tr>
      <w:tr w14:paraId="3AA7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4" w:type="dxa"/>
            <w:vAlign w:val="center"/>
          </w:tcPr>
          <w:p w14:paraId="3820BDFB">
            <w:pPr>
              <w:pStyle w:val="24"/>
              <w:widowControl w:val="0"/>
              <w:kinsoku/>
              <w:adjustRightInd/>
              <w:snapToGrid/>
              <w:spacing w:line="288" w:lineRule="auto"/>
              <w:jc w:val="center"/>
              <w:textAlignment w:val="auto"/>
              <w:rPr>
                <w:rFonts w:hint="default" w:eastAsia="仿宋"/>
                <w:snapToGrid/>
                <w:lang w:val="en-US" w:eastAsia="zh-CN" w:bidi="ar-SA"/>
              </w:rPr>
            </w:pPr>
            <w:r>
              <w:rPr>
                <w:rFonts w:hint="eastAsia" w:eastAsia="仿宋"/>
                <w:snapToGrid/>
                <w:lang w:val="en-US" w:eastAsia="zh-CN" w:bidi="ar-SA"/>
              </w:rPr>
              <w:t>1</w:t>
            </w:r>
          </w:p>
        </w:tc>
        <w:tc>
          <w:tcPr>
            <w:tcW w:w="1550" w:type="dxa"/>
            <w:vAlign w:val="center"/>
          </w:tcPr>
          <w:p w14:paraId="3FA119B9">
            <w:pPr>
              <w:keepNext/>
              <w:widowControl/>
              <w:kinsoku/>
              <w:autoSpaceDE/>
              <w:autoSpaceDN/>
              <w:adjustRightInd/>
              <w:snapToGrid w:val="0"/>
              <w:spacing w:line="240" w:lineRule="auto"/>
              <w:ind w:left="0" w:leftChars="0" w:right="0" w:rightChars="0" w:firstLine="0" w:firstLineChars="0"/>
              <w:jc w:val="left"/>
              <w:textAlignment w:val="auto"/>
              <w:rPr>
                <w:rFonts w:hint="eastAsia" w:eastAsia="仿宋"/>
                <w:snapToGrid/>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图形图像处理</w:t>
            </w:r>
          </w:p>
        </w:tc>
        <w:tc>
          <w:tcPr>
            <w:tcW w:w="3180" w:type="dxa"/>
            <w:vAlign w:val="center"/>
          </w:tcPr>
          <w:p w14:paraId="4C7B65B5">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val="0"/>
                <w:color w:val="auto"/>
                <w:kern w:val="0"/>
                <w:sz w:val="24"/>
                <w:szCs w:val="24"/>
                <w:lang w:val="en-US" w:eastAsia="zh-CN"/>
              </w:rPr>
            </w:pPr>
            <w:r>
              <w:rPr>
                <w:rFonts w:hint="eastAsia" w:asciiTheme="minorEastAsia" w:hAnsiTheme="minorEastAsia" w:eastAsiaTheme="minorEastAsia" w:cstheme="minorEastAsia"/>
                <w:snapToGrid w:val="0"/>
                <w:color w:val="auto"/>
                <w:kern w:val="0"/>
                <w:sz w:val="24"/>
                <w:szCs w:val="24"/>
                <w:lang w:val="en-US" w:eastAsia="zh-CN"/>
              </w:rPr>
              <w:t>①精修电商产品：对产品照片进行校正、瑕疵修复与色彩优化，制作突出卖点的电商主图与详情页。</w:t>
            </w:r>
          </w:p>
          <w:p w14:paraId="3EA42AB4">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val="0"/>
                <w:color w:val="auto"/>
                <w:kern w:val="0"/>
                <w:sz w:val="24"/>
                <w:szCs w:val="24"/>
                <w:lang w:val="en-US" w:eastAsia="zh-CN"/>
              </w:rPr>
            </w:pPr>
            <w:r>
              <w:rPr>
                <w:rFonts w:hint="eastAsia" w:asciiTheme="minorEastAsia" w:hAnsiTheme="minorEastAsia" w:eastAsiaTheme="minorEastAsia" w:cstheme="minorEastAsia"/>
                <w:snapToGrid w:val="0"/>
                <w:color w:val="auto"/>
                <w:kern w:val="0"/>
                <w:sz w:val="24"/>
                <w:szCs w:val="24"/>
                <w:lang w:val="en-US" w:eastAsia="zh-CN"/>
              </w:rPr>
              <w:t>②合成商业海报：根据主题，抠取并合成多个素材，设计制作具有视觉冲击力的宣传海报或广告 Banner。</w:t>
            </w:r>
          </w:p>
          <w:p w14:paraId="4029AF10">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val="0"/>
                <w:color w:val="auto"/>
                <w:kern w:val="0"/>
                <w:sz w:val="24"/>
                <w:szCs w:val="24"/>
                <w:lang w:val="en-US" w:eastAsia="zh-CN"/>
              </w:rPr>
            </w:pPr>
            <w:r>
              <w:rPr>
                <w:rFonts w:hint="eastAsia" w:asciiTheme="minorEastAsia" w:hAnsiTheme="minorEastAsia" w:eastAsiaTheme="minorEastAsia" w:cstheme="minorEastAsia"/>
                <w:snapToGrid w:val="0"/>
                <w:color w:val="auto"/>
                <w:kern w:val="0"/>
                <w:sz w:val="24"/>
                <w:szCs w:val="24"/>
                <w:lang w:val="en-US" w:eastAsia="zh-CN"/>
              </w:rPr>
              <w:t>③后期处理人像照片：对影楼人像进行皮肤修饰、形体微调、调色磨皮，达到商业出片标准。</w:t>
            </w:r>
          </w:p>
          <w:p w14:paraId="692CC115">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val="0"/>
                <w:color w:val="auto"/>
                <w:kern w:val="0"/>
                <w:sz w:val="24"/>
                <w:szCs w:val="24"/>
                <w:lang w:val="en-US" w:eastAsia="zh-CN"/>
              </w:rPr>
            </w:pPr>
            <w:r>
              <w:rPr>
                <w:rFonts w:hint="eastAsia" w:asciiTheme="minorEastAsia" w:hAnsiTheme="minorEastAsia" w:eastAsiaTheme="minorEastAsia" w:cstheme="minorEastAsia"/>
                <w:snapToGrid w:val="0"/>
                <w:color w:val="auto"/>
                <w:kern w:val="0"/>
                <w:sz w:val="24"/>
                <w:szCs w:val="24"/>
                <w:lang w:val="en-US" w:eastAsia="zh-CN"/>
              </w:rPr>
              <w:t>④设计Logo与名片：使用矢量工具设计企业标志，并应用于名片等基础办公物料的设计制作。</w:t>
            </w:r>
          </w:p>
          <w:p w14:paraId="34BB1F4D">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val="0"/>
                <w:color w:val="auto"/>
                <w:kern w:val="0"/>
                <w:sz w:val="24"/>
                <w:szCs w:val="24"/>
                <w:lang w:val="en-US" w:eastAsia="zh-CN"/>
              </w:rPr>
            </w:pPr>
            <w:r>
              <w:rPr>
                <w:rFonts w:hint="eastAsia" w:asciiTheme="minorEastAsia" w:hAnsiTheme="minorEastAsia" w:eastAsiaTheme="minorEastAsia" w:cstheme="minorEastAsia"/>
                <w:snapToGrid w:val="0"/>
                <w:color w:val="auto"/>
                <w:kern w:val="0"/>
                <w:sz w:val="24"/>
                <w:szCs w:val="24"/>
                <w:lang w:val="en-US" w:eastAsia="zh-CN"/>
              </w:rPr>
              <w:t>⑤设计 UI界面元素：制作网页或App界面所需的图标、按钮等视觉元件，并进行切片输出。</w:t>
            </w:r>
          </w:p>
          <w:p w14:paraId="6C411E2D">
            <w:pPr>
              <w:pStyle w:val="24"/>
              <w:widowControl w:val="0"/>
              <w:kinsoku/>
              <w:adjustRightInd/>
              <w:snapToGrid/>
              <w:spacing w:line="288" w:lineRule="auto"/>
              <w:jc w:val="center"/>
              <w:textAlignment w:val="auto"/>
              <w:rPr>
                <w:rFonts w:hint="default" w:eastAsia="仿宋"/>
                <w:snapToGrid/>
                <w:color w:val="auto"/>
                <w:lang w:val="en-US" w:eastAsia="zh-CN" w:bidi="ar-SA"/>
              </w:rPr>
            </w:pPr>
          </w:p>
        </w:tc>
        <w:tc>
          <w:tcPr>
            <w:tcW w:w="3141" w:type="dxa"/>
            <w:shd w:val="clear" w:color="auto" w:fill="auto"/>
            <w:vAlign w:val="center"/>
          </w:tcPr>
          <w:p w14:paraId="09EEFB04">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val="0"/>
                <w:color w:val="auto"/>
                <w:kern w:val="0"/>
                <w:sz w:val="24"/>
                <w:szCs w:val="24"/>
                <w:lang w:val="en-US" w:eastAsia="zh-CN"/>
              </w:rPr>
            </w:pPr>
            <w:r>
              <w:rPr>
                <w:rFonts w:hint="eastAsia" w:asciiTheme="minorEastAsia" w:hAnsiTheme="minorEastAsia" w:eastAsiaTheme="minorEastAsia" w:cstheme="minorEastAsia"/>
                <w:snapToGrid w:val="0"/>
                <w:color w:val="auto"/>
                <w:kern w:val="0"/>
                <w:sz w:val="24"/>
                <w:szCs w:val="24"/>
                <w:lang w:val="en-US" w:eastAsia="zh-CN"/>
              </w:rPr>
              <w:t>①了解数字图像基础概念（像素、分辨率、颜色模式）及常用文件格式。</w:t>
            </w:r>
          </w:p>
          <w:p w14:paraId="33C5DA08">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val="0"/>
                <w:color w:val="auto"/>
                <w:kern w:val="0"/>
                <w:sz w:val="24"/>
                <w:szCs w:val="24"/>
                <w:lang w:val="en-US" w:eastAsia="zh-CN"/>
              </w:rPr>
            </w:pPr>
            <w:r>
              <w:rPr>
                <w:rFonts w:hint="eastAsia" w:asciiTheme="minorEastAsia" w:hAnsiTheme="minorEastAsia" w:eastAsiaTheme="minorEastAsia" w:cstheme="minorEastAsia"/>
                <w:snapToGrid w:val="0"/>
                <w:color w:val="auto"/>
                <w:kern w:val="0"/>
                <w:sz w:val="24"/>
                <w:szCs w:val="24"/>
                <w:lang w:val="en-US" w:eastAsia="zh-CN"/>
              </w:rPr>
              <w:t>②掌握Photoshop基本操作，包括工作界面、视图控制与图像调整。</w:t>
            </w:r>
          </w:p>
          <w:p w14:paraId="3657DD17">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val="0"/>
                <w:color w:val="auto"/>
                <w:kern w:val="0"/>
                <w:sz w:val="24"/>
                <w:szCs w:val="24"/>
                <w:lang w:val="en-US" w:eastAsia="zh-CN"/>
              </w:rPr>
            </w:pPr>
            <w:r>
              <w:rPr>
                <w:rFonts w:hint="eastAsia" w:asciiTheme="minorEastAsia" w:hAnsiTheme="minorEastAsia" w:eastAsiaTheme="minorEastAsia" w:cstheme="minorEastAsia"/>
                <w:snapToGrid w:val="0"/>
                <w:color w:val="auto"/>
                <w:kern w:val="0"/>
                <w:sz w:val="24"/>
                <w:szCs w:val="24"/>
                <w:lang w:val="en-US" w:eastAsia="zh-CN"/>
              </w:rPr>
              <w:t>③ 掌握创建与编辑选区的多种方法，能使用钢笔工具进行精确抠图。</w:t>
            </w:r>
          </w:p>
          <w:p w14:paraId="1271F047">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val="0"/>
                <w:color w:val="auto"/>
                <w:kern w:val="0"/>
                <w:sz w:val="24"/>
                <w:szCs w:val="24"/>
                <w:lang w:val="en-US" w:eastAsia="zh-CN"/>
              </w:rPr>
            </w:pPr>
            <w:r>
              <w:rPr>
                <w:rFonts w:hint="eastAsia" w:asciiTheme="minorEastAsia" w:hAnsiTheme="minorEastAsia" w:eastAsiaTheme="minorEastAsia" w:cstheme="minorEastAsia"/>
                <w:snapToGrid w:val="0"/>
                <w:color w:val="auto"/>
                <w:kern w:val="0"/>
                <w:sz w:val="24"/>
                <w:szCs w:val="24"/>
                <w:lang w:val="en-US" w:eastAsia="zh-CN"/>
              </w:rPr>
              <w:t>④掌握图层的核心操作、图层样式应用及图层蒙版的使用。</w:t>
            </w:r>
          </w:p>
          <w:p w14:paraId="3AEA14CB">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val="0"/>
                <w:color w:val="auto"/>
                <w:kern w:val="0"/>
                <w:sz w:val="24"/>
                <w:szCs w:val="24"/>
                <w:lang w:val="en-US" w:eastAsia="zh-CN"/>
              </w:rPr>
            </w:pPr>
            <w:r>
              <w:rPr>
                <w:rFonts w:hint="eastAsia" w:asciiTheme="minorEastAsia" w:hAnsiTheme="minorEastAsia" w:eastAsiaTheme="minorEastAsia" w:cstheme="minorEastAsia"/>
                <w:snapToGrid w:val="0"/>
                <w:color w:val="auto"/>
                <w:kern w:val="0"/>
                <w:sz w:val="24"/>
                <w:szCs w:val="24"/>
                <w:lang w:val="en-US" w:eastAsia="zh-CN"/>
              </w:rPr>
              <w:t>⑤掌握图像修复与绘画工具，能进行人像美化与旧照片修复。</w:t>
            </w:r>
          </w:p>
          <w:p w14:paraId="1A3A0B82">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val="0"/>
                <w:color w:val="auto"/>
                <w:kern w:val="0"/>
                <w:sz w:val="24"/>
                <w:szCs w:val="24"/>
                <w:lang w:val="en-US" w:eastAsia="zh-CN"/>
              </w:rPr>
            </w:pPr>
            <w:r>
              <w:rPr>
                <w:rFonts w:hint="eastAsia" w:asciiTheme="minorEastAsia" w:hAnsiTheme="minorEastAsia" w:eastAsiaTheme="minorEastAsia" w:cstheme="minorEastAsia"/>
                <w:snapToGrid w:val="0"/>
                <w:color w:val="auto"/>
                <w:kern w:val="0"/>
                <w:sz w:val="24"/>
                <w:szCs w:val="24"/>
                <w:lang w:val="en-US" w:eastAsia="zh-CN"/>
              </w:rPr>
              <w:t>⑥掌握色彩调整命令（色阶、曲线等）校正图像色彩与色调。</w:t>
            </w:r>
          </w:p>
          <w:p w14:paraId="3C91879D">
            <w:pPr>
              <w:pStyle w:val="24"/>
              <w:widowControl w:val="0"/>
              <w:kinsoku/>
              <w:adjustRightInd/>
              <w:snapToGrid/>
              <w:spacing w:line="288" w:lineRule="auto"/>
              <w:jc w:val="left"/>
              <w:textAlignment w:val="auto"/>
              <w:rPr>
                <w:rFonts w:hint="default" w:eastAsia="仿宋"/>
                <w:snapToGrid/>
                <w:color w:val="auto"/>
                <w:lang w:val="en-US" w:eastAsia="zh-CN" w:bidi="ar-SA"/>
              </w:rPr>
            </w:pPr>
            <w:r>
              <w:rPr>
                <w:rFonts w:hint="eastAsia" w:asciiTheme="minorEastAsia" w:hAnsiTheme="minorEastAsia" w:eastAsiaTheme="minorEastAsia" w:cstheme="minorEastAsia"/>
                <w:snapToGrid w:val="0"/>
                <w:color w:val="auto"/>
                <w:kern w:val="0"/>
                <w:sz w:val="24"/>
                <w:szCs w:val="24"/>
                <w:lang w:val="en-US" w:eastAsia="zh-CN"/>
              </w:rPr>
              <w:t>⑦了解常用滤镜效果，并能使用文字与形状工具进行基础设计。</w:t>
            </w:r>
          </w:p>
        </w:tc>
        <w:tc>
          <w:tcPr>
            <w:tcW w:w="678" w:type="dxa"/>
            <w:shd w:val="clear" w:color="auto" w:fill="auto"/>
            <w:vAlign w:val="center"/>
          </w:tcPr>
          <w:p w14:paraId="2BE52923">
            <w:pPr>
              <w:pStyle w:val="24"/>
              <w:widowControl w:val="0"/>
              <w:kinsoku/>
              <w:adjustRightInd/>
              <w:snapToGrid/>
              <w:spacing w:line="288" w:lineRule="auto"/>
              <w:jc w:val="center"/>
              <w:textAlignment w:val="auto"/>
              <w:rPr>
                <w:rFonts w:hint="default" w:eastAsia="仿宋"/>
                <w:snapToGrid/>
                <w:lang w:val="en-US" w:eastAsia="zh-CN" w:bidi="ar-SA"/>
              </w:rPr>
            </w:pPr>
            <w:r>
              <w:rPr>
                <w:rFonts w:hint="eastAsia" w:eastAsia="仿宋"/>
                <w:snapToGrid/>
                <w:lang w:val="en-US" w:eastAsia="zh-CN" w:bidi="ar-SA"/>
              </w:rPr>
              <w:t>72</w:t>
            </w:r>
          </w:p>
        </w:tc>
        <w:tc>
          <w:tcPr>
            <w:tcW w:w="595" w:type="dxa"/>
            <w:shd w:val="clear" w:color="auto" w:fill="auto"/>
            <w:vAlign w:val="center"/>
          </w:tcPr>
          <w:p w14:paraId="66849630">
            <w:pPr>
              <w:pStyle w:val="24"/>
              <w:widowControl w:val="0"/>
              <w:kinsoku/>
              <w:adjustRightInd/>
              <w:snapToGrid/>
              <w:spacing w:line="288" w:lineRule="auto"/>
              <w:jc w:val="center"/>
              <w:textAlignment w:val="auto"/>
              <w:rPr>
                <w:rFonts w:hint="default" w:eastAsia="仿宋"/>
                <w:snapToGrid/>
                <w:lang w:val="en-US" w:eastAsia="zh-CN" w:bidi="ar-SA"/>
              </w:rPr>
            </w:pPr>
            <w:r>
              <w:rPr>
                <w:rFonts w:hint="eastAsia" w:eastAsia="仿宋"/>
                <w:snapToGrid/>
                <w:lang w:val="en-US" w:eastAsia="zh-CN" w:bidi="ar-SA"/>
              </w:rPr>
              <w:t>4</w:t>
            </w:r>
          </w:p>
        </w:tc>
      </w:tr>
      <w:tr w14:paraId="1C5A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4" w:type="dxa"/>
            <w:shd w:val="clear" w:color="auto" w:fill="auto"/>
            <w:vAlign w:val="center"/>
          </w:tcPr>
          <w:p w14:paraId="0C5BBB41">
            <w:pPr>
              <w:pStyle w:val="24"/>
              <w:widowControl w:val="0"/>
              <w:kinsoku/>
              <w:adjustRightInd/>
              <w:snapToGrid/>
              <w:spacing w:line="288" w:lineRule="auto"/>
              <w:jc w:val="center"/>
              <w:textAlignment w:val="auto"/>
              <w:rPr>
                <w:rFonts w:hint="eastAsia" w:eastAsia="仿宋"/>
                <w:snapToGrid/>
                <w:lang w:val="en-US" w:eastAsia="zh-CN" w:bidi="ar-SA"/>
              </w:rPr>
            </w:pPr>
            <w:r>
              <w:rPr>
                <w:rFonts w:hint="eastAsia" w:eastAsia="仿宋"/>
                <w:snapToGrid/>
                <w:lang w:val="en-US" w:eastAsia="zh-CN" w:bidi="ar-SA"/>
              </w:rPr>
              <w:t>2</w:t>
            </w:r>
          </w:p>
        </w:tc>
        <w:tc>
          <w:tcPr>
            <w:tcW w:w="1550" w:type="dxa"/>
            <w:shd w:val="clear" w:color="auto" w:fill="auto"/>
            <w:vAlign w:val="center"/>
          </w:tcPr>
          <w:p w14:paraId="020E7FD2">
            <w:pPr>
              <w:keepNext/>
              <w:widowControl/>
              <w:kinsoku/>
              <w:autoSpaceDE/>
              <w:autoSpaceDN/>
              <w:adjustRightInd/>
              <w:snapToGrid w:val="0"/>
              <w:spacing w:line="240" w:lineRule="auto"/>
              <w:ind w:left="0" w:leftChars="0" w:right="0" w:rightChars="0" w:firstLine="0" w:firstLineChars="0"/>
              <w:jc w:val="left"/>
              <w:textAlignment w:val="auto"/>
              <w:rPr>
                <w:rFonts w:hint="eastAsia" w:eastAsia="仿宋"/>
                <w:snapToGrid/>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计算机网络技术</w:t>
            </w:r>
          </w:p>
        </w:tc>
        <w:tc>
          <w:tcPr>
            <w:tcW w:w="3180" w:type="dxa"/>
            <w:shd w:val="clear" w:color="auto" w:fill="auto"/>
            <w:vAlign w:val="top"/>
          </w:tcPr>
          <w:p w14:paraId="69E5091C">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①根据小型网络搭建需求，选择合适的网络设备与配件，完成设备外观检查与型号匹配，确保满足基础组网要求。</w:t>
            </w:r>
          </w:p>
          <w:p w14:paraId="18241668">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②按照网络拓扑结构、交换机与计算机连接、路由器基本配置，实现多台计算机互联互通。</w:t>
            </w:r>
          </w:p>
          <w:p w14:paraId="43E7F159">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③排查常见网络故障，使用ping命令、网线测试仪、路由器管理界面等工具定位故障点并完成修复。</w:t>
            </w:r>
          </w:p>
          <w:p w14:paraId="2E16C5F9">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④对小型局域网进行日常维护，包括查看设备运行状态、清理设备灰尘、备份路由器配置文件，保障网络稳定运行。</w:t>
            </w:r>
          </w:p>
          <w:p w14:paraId="2576E8B9">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⑤根据网络安全需求，配置计算机防火墙规则、设置路由器密码与无线WiFi加密，防范基础网络安全风险。</w:t>
            </w:r>
          </w:p>
          <w:p w14:paraId="5D35D55A">
            <w:pPr>
              <w:pStyle w:val="24"/>
              <w:widowControl w:val="0"/>
              <w:kinsoku/>
              <w:adjustRightInd/>
              <w:snapToGrid/>
              <w:spacing w:line="288" w:lineRule="auto"/>
              <w:jc w:val="center"/>
              <w:textAlignment w:val="auto"/>
              <w:rPr>
                <w:rFonts w:hint="eastAsia" w:eastAsia="仿宋"/>
                <w:snapToGrid/>
                <w:color w:val="auto"/>
                <w:lang w:val="en-US" w:eastAsia="zh-CN" w:bidi="ar-SA"/>
              </w:rPr>
            </w:pPr>
            <w:r>
              <w:rPr>
                <w:rFonts w:hint="eastAsia" w:asciiTheme="minorEastAsia" w:hAnsiTheme="minorEastAsia" w:eastAsiaTheme="minorEastAsia" w:cstheme="minorEastAsia"/>
                <w:color w:val="auto"/>
                <w:sz w:val="24"/>
                <w:szCs w:val="24"/>
                <w:lang w:val="en-US" w:eastAsia="zh-CN"/>
              </w:rPr>
              <w:t>⑥结合实际应用场景，制定简单网络搭建与维护方案，完成方案实施与效果验证。</w:t>
            </w:r>
          </w:p>
        </w:tc>
        <w:tc>
          <w:tcPr>
            <w:tcW w:w="3141" w:type="dxa"/>
            <w:shd w:val="clear" w:color="auto" w:fill="auto"/>
            <w:vAlign w:val="top"/>
          </w:tcPr>
          <w:p w14:paraId="6F3EE873">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①了解计算机网络的基本概念，具备网络基础认知素养。</w:t>
            </w:r>
          </w:p>
          <w:p w14:paraId="6A52F5E2">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②掌握常用网络设备的工作原理、功能特点与选型方法，能根据组网需求选择合适设备。</w:t>
            </w:r>
          </w:p>
          <w:p w14:paraId="49B2AF18">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③掌握网线制作的基本工艺与规范，能制作符合标准的直通线、交叉线，且能通过测试仪验证网线质量。</w:t>
            </w:r>
          </w:p>
          <w:p w14:paraId="6462B4F5">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④掌握TCP/IP协议簇的基础内容，理解数据在网络中的传输过程，能解释简单网络通信现象。</w:t>
            </w:r>
          </w:p>
          <w:p w14:paraId="014F1B65">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⑤掌握网络管理的基础工具与使用方法，能通过工具获取网络信息、诊断网络连通性问题。</w:t>
            </w:r>
          </w:p>
          <w:p w14:paraId="13ED9F65">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⑥掌握网络拓扑图的基本绘制方法，能读懂简单网络拓扑图，并根据拓扑图进行组网操作。</w:t>
            </w:r>
          </w:p>
          <w:p w14:paraId="6E623947">
            <w:pPr>
              <w:pStyle w:val="24"/>
              <w:widowControl w:val="0"/>
              <w:kinsoku/>
              <w:adjustRightInd/>
              <w:snapToGrid/>
              <w:spacing w:line="288" w:lineRule="auto"/>
              <w:jc w:val="center"/>
              <w:textAlignment w:val="auto"/>
              <w:rPr>
                <w:rFonts w:hint="eastAsia" w:eastAsia="仿宋"/>
                <w:snapToGrid/>
                <w:color w:val="auto"/>
                <w:lang w:val="en-US" w:eastAsia="zh-CN" w:bidi="ar-SA"/>
              </w:rPr>
            </w:pPr>
            <w:r>
              <w:rPr>
                <w:rFonts w:hint="eastAsia" w:asciiTheme="minorEastAsia" w:hAnsiTheme="minorEastAsia" w:eastAsiaTheme="minorEastAsia" w:cstheme="minorEastAsia"/>
                <w:color w:val="auto"/>
                <w:sz w:val="24"/>
                <w:szCs w:val="24"/>
                <w:lang w:val="en-US" w:eastAsia="zh-CN"/>
              </w:rPr>
              <w:t>⑦掌握基础网络安全常识，能采取简单防护措施保障个人计算机与局域网安全。</w:t>
            </w:r>
          </w:p>
        </w:tc>
        <w:tc>
          <w:tcPr>
            <w:tcW w:w="678" w:type="dxa"/>
            <w:shd w:val="clear" w:color="auto" w:fill="auto"/>
            <w:vAlign w:val="center"/>
          </w:tcPr>
          <w:p w14:paraId="50C85BE8">
            <w:pPr>
              <w:pStyle w:val="24"/>
              <w:widowControl w:val="0"/>
              <w:kinsoku/>
              <w:adjustRightInd/>
              <w:snapToGrid/>
              <w:spacing w:line="288" w:lineRule="auto"/>
              <w:jc w:val="center"/>
              <w:textAlignment w:val="auto"/>
              <w:rPr>
                <w:rFonts w:hint="default" w:eastAsia="仿宋"/>
                <w:snapToGrid/>
                <w:lang w:val="en-US" w:eastAsia="zh-CN" w:bidi="ar-SA"/>
              </w:rPr>
            </w:pPr>
            <w:r>
              <w:rPr>
                <w:rFonts w:hint="eastAsia" w:eastAsia="仿宋"/>
                <w:snapToGrid/>
                <w:lang w:val="en-US" w:eastAsia="zh-CN" w:bidi="ar-SA"/>
              </w:rPr>
              <w:t>216</w:t>
            </w:r>
          </w:p>
        </w:tc>
        <w:tc>
          <w:tcPr>
            <w:tcW w:w="595" w:type="dxa"/>
            <w:shd w:val="clear" w:color="auto" w:fill="auto"/>
            <w:vAlign w:val="center"/>
          </w:tcPr>
          <w:p w14:paraId="646DF4D1">
            <w:pPr>
              <w:pStyle w:val="24"/>
              <w:widowControl w:val="0"/>
              <w:kinsoku/>
              <w:adjustRightInd/>
              <w:snapToGrid/>
              <w:spacing w:line="288" w:lineRule="auto"/>
              <w:jc w:val="center"/>
              <w:textAlignment w:val="auto"/>
              <w:rPr>
                <w:rFonts w:hint="default" w:eastAsia="仿宋"/>
                <w:snapToGrid/>
                <w:lang w:val="en-US" w:eastAsia="zh-CN" w:bidi="ar-SA"/>
              </w:rPr>
            </w:pPr>
            <w:r>
              <w:rPr>
                <w:rFonts w:hint="eastAsia" w:eastAsia="仿宋"/>
                <w:snapToGrid/>
                <w:lang w:val="en-US" w:eastAsia="zh-CN" w:bidi="ar-SA"/>
              </w:rPr>
              <w:t>12</w:t>
            </w:r>
          </w:p>
        </w:tc>
      </w:tr>
      <w:tr w14:paraId="4F12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4" w:type="dxa"/>
            <w:shd w:val="clear" w:color="auto" w:fill="auto"/>
            <w:vAlign w:val="center"/>
          </w:tcPr>
          <w:p w14:paraId="134DE40E">
            <w:pPr>
              <w:pStyle w:val="24"/>
              <w:widowControl w:val="0"/>
              <w:kinsoku/>
              <w:adjustRightInd/>
              <w:snapToGrid/>
              <w:spacing w:line="288" w:lineRule="auto"/>
              <w:jc w:val="center"/>
              <w:textAlignment w:val="auto"/>
              <w:rPr>
                <w:rFonts w:hint="eastAsia" w:eastAsia="仿宋"/>
                <w:snapToGrid/>
                <w:color w:val="000000" w:themeColor="text1"/>
                <w:lang w:val="en-US" w:eastAsia="zh-CN" w:bidi="ar-SA"/>
                <w14:textFill>
                  <w14:solidFill>
                    <w14:schemeClr w14:val="tx1"/>
                  </w14:solidFill>
                </w14:textFill>
              </w:rPr>
            </w:pPr>
            <w:r>
              <w:rPr>
                <w:rFonts w:hint="eastAsia" w:eastAsia="仿宋"/>
                <w:snapToGrid/>
                <w:color w:val="000000" w:themeColor="text1"/>
                <w:lang w:val="en-US" w:eastAsia="zh-CN" w:bidi="ar-SA"/>
                <w14:textFill>
                  <w14:solidFill>
                    <w14:schemeClr w14:val="tx1"/>
                  </w14:solidFill>
                </w14:textFill>
              </w:rPr>
              <w:t>3</w:t>
            </w:r>
          </w:p>
        </w:tc>
        <w:tc>
          <w:tcPr>
            <w:tcW w:w="1550" w:type="dxa"/>
            <w:shd w:val="clear" w:color="auto" w:fill="auto"/>
            <w:vAlign w:val="center"/>
          </w:tcPr>
          <w:p w14:paraId="30BE52DA">
            <w:pPr>
              <w:keepNext/>
              <w:widowControl/>
              <w:kinsoku/>
              <w:autoSpaceDE/>
              <w:autoSpaceDN/>
              <w:adjustRightInd/>
              <w:snapToGrid w:val="0"/>
              <w:spacing w:line="240" w:lineRule="auto"/>
              <w:ind w:left="0" w:leftChars="0" w:right="0" w:rightChars="0" w:firstLine="0" w:firstLineChars="0"/>
              <w:jc w:val="left"/>
              <w:textAlignment w:val="auto"/>
              <w:rPr>
                <w:rFonts w:hint="eastAsia" w:eastAsia="仿宋"/>
                <w:snapToGrid/>
                <w:color w:val="000000" w:themeColor="text1"/>
                <w:lang w:val="en-US" w:eastAsia="zh-CN" w:bidi="ar-SA"/>
                <w14:textFill>
                  <w14:solidFill>
                    <w14:schemeClr w14:val="tx1"/>
                  </w14:solidFill>
                </w14:textFill>
              </w:rPr>
            </w:pPr>
            <w:r>
              <w:rPr>
                <w:rFonts w:hint="eastAsia" w:asciiTheme="minorEastAsia" w:hAnsiTheme="minorEastAsia" w:eastAsiaTheme="minorEastAsia" w:cstheme="minorEastAsia"/>
                <w:snapToGrid/>
                <w:color w:val="000000" w:themeColor="text1"/>
                <w:kern w:val="2"/>
                <w:sz w:val="24"/>
                <w:szCs w:val="24"/>
                <w:lang w:val="en-US" w:eastAsia="zh-CN" w:bidi="ar-SA"/>
                <w14:textFill>
                  <w14:solidFill>
                    <w14:schemeClr w14:val="tx1"/>
                  </w14:solidFill>
                </w14:textFill>
              </w:rPr>
              <w:t>网页设计与制作</w:t>
            </w:r>
          </w:p>
        </w:tc>
        <w:tc>
          <w:tcPr>
            <w:tcW w:w="3180" w:type="dxa"/>
            <w:shd w:val="clear" w:color="auto" w:fill="auto"/>
            <w:vAlign w:val="top"/>
          </w:tcPr>
          <w:p w14:paraId="1A30B075">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掌握网页测试与发布的基础流程，能排查简单的代码错误。培养规范的开发习惯，符合行业团队协作的基本要求。提升审美与设计思维，培养简单的网页维护能力，满足中小企业 “一岗多能” 的岗位需求。</w:t>
            </w:r>
          </w:p>
        </w:tc>
        <w:tc>
          <w:tcPr>
            <w:tcW w:w="3141" w:type="dxa"/>
            <w:shd w:val="clear" w:color="auto" w:fill="auto"/>
            <w:vAlign w:val="top"/>
          </w:tcPr>
          <w:p w14:paraId="771B249B">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主要教学内容和要求：通过学习和实践，引导学生理解网页的基本概念与构成要素，掌握网页设计与制作的核心技术原理，网页设计与制作的基本概念、职能与目标，了解网页设计的行业规范与流程，建立对网页开发全流程的</w:t>
            </w:r>
            <w:r>
              <w:rPr>
                <w:rFonts w:hint="eastAsia" w:asciiTheme="minorEastAsia" w:hAnsiTheme="minorEastAsia" w:eastAsiaTheme="minorEastAsia" w:cstheme="minorEastAsia"/>
                <w:color w:val="auto"/>
                <w:sz w:val="24"/>
                <w:szCs w:val="24"/>
                <w:lang w:val="en-US" w:eastAsia="zh"/>
              </w:rPr>
              <w:t>系统</w:t>
            </w:r>
            <w:r>
              <w:rPr>
                <w:rFonts w:hint="eastAsia" w:asciiTheme="minorEastAsia" w:hAnsiTheme="minorEastAsia" w:eastAsiaTheme="minorEastAsia" w:cstheme="minorEastAsia"/>
                <w:color w:val="auto"/>
                <w:sz w:val="24"/>
                <w:szCs w:val="24"/>
                <w:lang w:val="en-US" w:eastAsia="zh-CN"/>
              </w:rPr>
              <w:t>认知。熟练使用 HTML 编写网页结构，能正确搭建符合规范的页面框架。掌握 CSS 样式设计，能独立美化网页外观。熟练操作主流工具，提高开发效率。</w:t>
            </w:r>
          </w:p>
        </w:tc>
        <w:tc>
          <w:tcPr>
            <w:tcW w:w="678" w:type="dxa"/>
            <w:shd w:val="clear" w:color="auto" w:fill="auto"/>
            <w:vAlign w:val="center"/>
          </w:tcPr>
          <w:p w14:paraId="1FB8BD29">
            <w:pPr>
              <w:pStyle w:val="24"/>
              <w:widowControl w:val="0"/>
              <w:kinsoku/>
              <w:adjustRightInd/>
              <w:snapToGrid/>
              <w:spacing w:line="288" w:lineRule="auto"/>
              <w:jc w:val="center"/>
              <w:textAlignment w:val="auto"/>
              <w:rPr>
                <w:rFonts w:hint="default" w:eastAsia="仿宋"/>
                <w:snapToGrid/>
                <w:color w:val="000000" w:themeColor="text1"/>
                <w:lang w:val="en-US" w:eastAsia="zh-CN" w:bidi="ar-SA"/>
                <w14:textFill>
                  <w14:solidFill>
                    <w14:schemeClr w14:val="tx1"/>
                  </w14:solidFill>
                </w14:textFill>
              </w:rPr>
            </w:pPr>
            <w:r>
              <w:rPr>
                <w:rFonts w:hint="eastAsia" w:eastAsia="仿宋"/>
                <w:snapToGrid/>
                <w:color w:val="000000" w:themeColor="text1"/>
                <w:lang w:val="en-US" w:eastAsia="zh-CN" w:bidi="ar-SA"/>
                <w14:textFill>
                  <w14:solidFill>
                    <w14:schemeClr w14:val="tx1"/>
                  </w14:solidFill>
                </w14:textFill>
              </w:rPr>
              <w:t>216</w:t>
            </w:r>
          </w:p>
        </w:tc>
        <w:tc>
          <w:tcPr>
            <w:tcW w:w="595" w:type="dxa"/>
            <w:shd w:val="clear" w:color="auto" w:fill="auto"/>
            <w:vAlign w:val="center"/>
          </w:tcPr>
          <w:p w14:paraId="45B29172">
            <w:pPr>
              <w:pStyle w:val="24"/>
              <w:widowControl w:val="0"/>
              <w:kinsoku/>
              <w:adjustRightInd/>
              <w:snapToGrid/>
              <w:spacing w:line="288" w:lineRule="auto"/>
              <w:jc w:val="center"/>
              <w:textAlignment w:val="auto"/>
              <w:rPr>
                <w:rFonts w:hint="default" w:eastAsia="仿宋"/>
                <w:snapToGrid/>
                <w:color w:val="000000" w:themeColor="text1"/>
                <w:lang w:val="en-US" w:eastAsia="zh-CN" w:bidi="ar-SA"/>
                <w14:textFill>
                  <w14:solidFill>
                    <w14:schemeClr w14:val="tx1"/>
                  </w14:solidFill>
                </w14:textFill>
              </w:rPr>
            </w:pPr>
            <w:r>
              <w:rPr>
                <w:rFonts w:hint="eastAsia" w:eastAsia="仿宋"/>
                <w:snapToGrid/>
                <w:color w:val="000000" w:themeColor="text1"/>
                <w:lang w:val="en-US" w:eastAsia="zh-CN" w:bidi="ar-SA"/>
                <w14:textFill>
                  <w14:solidFill>
                    <w14:schemeClr w14:val="tx1"/>
                  </w14:solidFill>
                </w14:textFill>
              </w:rPr>
              <w:t>12</w:t>
            </w:r>
          </w:p>
        </w:tc>
      </w:tr>
    </w:tbl>
    <w:p w14:paraId="68BB2C1B">
      <w:pPr>
        <w:pStyle w:val="4"/>
        <w:keepNext/>
        <w:keepLines/>
        <w:pageBreakBefore w:val="0"/>
        <w:widowControl/>
        <w:kinsoku w:val="0"/>
        <w:wordWrap/>
        <w:overflowPunct/>
        <w:topLinePunct w:val="0"/>
        <w:autoSpaceDE w:val="0"/>
        <w:autoSpaceDN w:val="0"/>
        <w:bidi w:val="0"/>
        <w:adjustRightInd w:val="0"/>
        <w:snapToGrid w:val="0"/>
        <w:spacing w:before="0" w:beforeLines="100"/>
        <w:textAlignment w:val="baseline"/>
        <w:rPr>
          <w:rFonts w:hint="eastAsia"/>
          <w:color w:val="auto"/>
          <w:lang w:val="en-US" w:eastAsia="zh-CN"/>
        </w:rPr>
      </w:pPr>
      <w:bookmarkStart w:id="41" w:name="_Toc8924"/>
      <w:bookmarkStart w:id="42" w:name="_Toc29168"/>
      <w:r>
        <w:rPr>
          <w:rFonts w:hint="eastAsia"/>
          <w:color w:val="auto"/>
          <w:lang w:val="en-US" w:eastAsia="zh-CN"/>
        </w:rPr>
        <w:t>2.专业核心课程</w:t>
      </w:r>
      <w:bookmarkEnd w:id="41"/>
      <w:bookmarkEnd w:id="42"/>
    </w:p>
    <w:p w14:paraId="21EC5067">
      <w:pPr>
        <w:pStyle w:val="24"/>
        <w:widowControl w:val="0"/>
        <w:kinsoku/>
        <w:adjustRightInd/>
        <w:snapToGrid/>
        <w:spacing w:line="288" w:lineRule="auto"/>
        <w:jc w:val="left"/>
        <w:textAlignment w:val="auto"/>
        <w:rPr>
          <w:rFonts w:hint="eastAsia" w:asciiTheme="minorEastAsia" w:hAnsiTheme="minorEastAsia" w:eastAsiaTheme="minorEastAsia" w:cstheme="minorEastAsia"/>
          <w:color w:val="auto"/>
          <w:sz w:val="28"/>
          <w:szCs w:val="24"/>
          <w:lang w:val="en-US" w:eastAsia="zh-CN"/>
        </w:rPr>
      </w:pPr>
      <w:r>
        <w:rPr>
          <w:rFonts w:hint="eastAsia" w:asciiTheme="minorEastAsia" w:hAnsiTheme="minorEastAsia" w:eastAsiaTheme="minorEastAsia" w:cstheme="minorEastAsia"/>
          <w:color w:val="C00000"/>
          <w:sz w:val="28"/>
          <w:szCs w:val="24"/>
          <w:lang w:val="en-US" w:eastAsia="zh-CN"/>
        </w:rPr>
        <w:t xml:space="preserve"> </w:t>
      </w:r>
      <w:r>
        <w:rPr>
          <w:rFonts w:hint="eastAsia" w:asciiTheme="minorEastAsia" w:hAnsiTheme="minorEastAsia" w:eastAsiaTheme="minorEastAsia" w:cstheme="minorEastAsia"/>
          <w:color w:val="auto"/>
          <w:sz w:val="28"/>
          <w:szCs w:val="24"/>
          <w:lang w:val="en-US" w:eastAsia="zh-CN"/>
        </w:rPr>
        <w:t xml:space="preserve">  学校根据区域经济要求和郑州市计算机平面设计行业发展现状进行综合调研，开设6门专业核心课程：字体设计、标志设计、版式设计、包装设计、程序设计、数据库技术及应用等。</w:t>
      </w:r>
    </w:p>
    <w:p w14:paraId="7701A24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imes New Roman" w:hAnsi="Times New Roman" w:eastAsia="仿宋" w:cs="Times New Roman"/>
          <w:color w:val="auto"/>
          <w:sz w:val="28"/>
          <w:szCs w:val="24"/>
          <w:lang w:val="en-US" w:eastAsia="zh-CN"/>
        </w:rPr>
      </w:pPr>
      <w:r>
        <w:rPr>
          <w:rFonts w:hint="eastAsia" w:ascii="楷体" w:hAnsi="楷体" w:eastAsia="楷体" w:cs="Times New Roman"/>
          <w:color w:val="auto"/>
          <w:sz w:val="28"/>
          <w:szCs w:val="24"/>
          <w:lang w:val="en-US" w:eastAsia="zh-CN"/>
        </w:rPr>
        <w:t xml:space="preserve">表4-4 </w:t>
      </w:r>
      <w:r>
        <w:rPr>
          <w:rFonts w:ascii="楷体" w:hAnsi="楷体" w:eastAsia="楷体" w:cs="Times New Roman"/>
          <w:color w:val="auto"/>
          <w:sz w:val="28"/>
          <w:szCs w:val="24"/>
        </w:rPr>
        <w:t>专业核心课程主要教学内容与要求</w:t>
      </w:r>
    </w:p>
    <w:tbl>
      <w:tblPr>
        <w:tblStyle w:val="1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491"/>
        <w:gridCol w:w="3225"/>
        <w:gridCol w:w="3159"/>
        <w:gridCol w:w="678"/>
        <w:gridCol w:w="577"/>
      </w:tblGrid>
      <w:tr w14:paraId="3D81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508" w:type="dxa"/>
            <w:shd w:val="clear" w:color="auto" w:fill="auto"/>
            <w:vAlign w:val="center"/>
          </w:tcPr>
          <w:p w14:paraId="38235A6E">
            <w:pPr>
              <w:pStyle w:val="24"/>
              <w:widowControl w:val="0"/>
              <w:kinsoku/>
              <w:adjustRightInd/>
              <w:snapToGrid/>
              <w:spacing w:line="288" w:lineRule="auto"/>
              <w:jc w:val="center"/>
              <w:textAlignment w:val="auto"/>
              <w:rPr>
                <w:rFonts w:hint="eastAsia" w:ascii="仿宋" w:hAnsi="仿宋" w:eastAsia="仿宋" w:cs="仿宋"/>
                <w:b/>
                <w:bCs/>
                <w:snapToGrid/>
                <w:sz w:val="24"/>
                <w:szCs w:val="24"/>
                <w:lang w:val="en-US" w:eastAsia="zh-CN" w:bidi="ar-SA"/>
              </w:rPr>
            </w:pPr>
            <w:r>
              <w:rPr>
                <w:rFonts w:hint="eastAsia" w:ascii="仿宋" w:hAnsi="仿宋" w:eastAsia="仿宋" w:cs="仿宋"/>
                <w:b/>
                <w:bCs/>
                <w:snapToGrid/>
                <w:sz w:val="24"/>
                <w:szCs w:val="24"/>
                <w:lang w:val="en-US" w:eastAsia="zh-CN" w:bidi="ar-SA"/>
              </w:rPr>
              <w:t>序号</w:t>
            </w:r>
          </w:p>
        </w:tc>
        <w:tc>
          <w:tcPr>
            <w:tcW w:w="1491" w:type="dxa"/>
            <w:shd w:val="clear" w:color="auto" w:fill="auto"/>
            <w:vAlign w:val="center"/>
          </w:tcPr>
          <w:p w14:paraId="13652CFC">
            <w:pPr>
              <w:pStyle w:val="24"/>
              <w:widowControl w:val="0"/>
              <w:kinsoku/>
              <w:adjustRightInd/>
              <w:snapToGrid/>
              <w:spacing w:line="288" w:lineRule="auto"/>
              <w:jc w:val="center"/>
              <w:textAlignment w:val="auto"/>
              <w:rPr>
                <w:rFonts w:hint="eastAsia" w:ascii="仿宋" w:hAnsi="仿宋" w:eastAsia="仿宋" w:cs="仿宋"/>
                <w:b/>
                <w:bCs/>
                <w:snapToGrid/>
                <w:sz w:val="24"/>
                <w:szCs w:val="24"/>
                <w:lang w:val="en-US" w:eastAsia="zh-CN" w:bidi="ar-SA"/>
              </w:rPr>
            </w:pPr>
            <w:r>
              <w:rPr>
                <w:rFonts w:hint="eastAsia" w:ascii="仿宋" w:hAnsi="仿宋" w:eastAsia="仿宋" w:cs="仿宋"/>
                <w:b/>
                <w:bCs/>
                <w:snapToGrid/>
                <w:sz w:val="24"/>
                <w:szCs w:val="24"/>
                <w:lang w:val="en-US" w:eastAsia="zh-CN" w:bidi="ar-SA"/>
              </w:rPr>
              <w:t>课程涉及的主要领域</w:t>
            </w:r>
          </w:p>
        </w:tc>
        <w:tc>
          <w:tcPr>
            <w:tcW w:w="3225" w:type="dxa"/>
            <w:shd w:val="clear" w:color="auto" w:fill="auto"/>
            <w:vAlign w:val="center"/>
          </w:tcPr>
          <w:p w14:paraId="51B98DF0">
            <w:pPr>
              <w:pStyle w:val="24"/>
              <w:widowControl w:val="0"/>
              <w:kinsoku/>
              <w:adjustRightInd/>
              <w:snapToGrid/>
              <w:spacing w:line="288" w:lineRule="auto"/>
              <w:jc w:val="center"/>
              <w:textAlignment w:val="auto"/>
              <w:rPr>
                <w:rFonts w:hint="eastAsia" w:ascii="仿宋" w:hAnsi="仿宋" w:eastAsia="仿宋" w:cs="仿宋"/>
                <w:b/>
                <w:bCs/>
                <w:snapToGrid/>
                <w:sz w:val="24"/>
                <w:szCs w:val="24"/>
                <w:lang w:val="en-US" w:eastAsia="zh-CN" w:bidi="ar-SA"/>
              </w:rPr>
            </w:pPr>
            <w:r>
              <w:rPr>
                <w:rFonts w:hint="eastAsia" w:ascii="仿宋" w:hAnsi="仿宋" w:eastAsia="仿宋" w:cs="仿宋"/>
                <w:b/>
                <w:bCs/>
                <w:snapToGrid/>
                <w:sz w:val="24"/>
                <w:szCs w:val="24"/>
                <w:lang w:val="en-US" w:eastAsia="zh-CN" w:bidi="ar-SA"/>
              </w:rPr>
              <w:t>典型工作任务描述</w:t>
            </w:r>
          </w:p>
        </w:tc>
        <w:tc>
          <w:tcPr>
            <w:tcW w:w="3159" w:type="dxa"/>
            <w:shd w:val="clear" w:color="auto" w:fill="auto"/>
            <w:vAlign w:val="center"/>
          </w:tcPr>
          <w:p w14:paraId="6A058B32">
            <w:pPr>
              <w:pStyle w:val="24"/>
              <w:widowControl w:val="0"/>
              <w:kinsoku/>
              <w:adjustRightInd/>
              <w:snapToGrid/>
              <w:spacing w:line="288" w:lineRule="auto"/>
              <w:jc w:val="center"/>
              <w:textAlignment w:val="auto"/>
              <w:rPr>
                <w:rFonts w:hint="eastAsia" w:ascii="仿宋" w:hAnsi="仿宋" w:eastAsia="仿宋" w:cs="仿宋"/>
                <w:b/>
                <w:bCs/>
                <w:snapToGrid/>
                <w:sz w:val="24"/>
                <w:szCs w:val="24"/>
                <w:lang w:val="en-US" w:eastAsia="zh-CN" w:bidi="ar-SA"/>
              </w:rPr>
            </w:pPr>
            <w:r>
              <w:rPr>
                <w:rFonts w:hint="eastAsia" w:ascii="仿宋" w:hAnsi="仿宋" w:eastAsia="仿宋" w:cs="仿宋"/>
                <w:b/>
                <w:bCs/>
                <w:snapToGrid/>
                <w:sz w:val="24"/>
                <w:szCs w:val="24"/>
                <w:lang w:val="en-US" w:eastAsia="zh-CN" w:bidi="ar-SA"/>
              </w:rPr>
              <w:t>主要教学内容和要求</w:t>
            </w:r>
          </w:p>
        </w:tc>
        <w:tc>
          <w:tcPr>
            <w:tcW w:w="678" w:type="dxa"/>
            <w:shd w:val="clear" w:color="auto" w:fill="auto"/>
            <w:vAlign w:val="center"/>
          </w:tcPr>
          <w:p w14:paraId="1B28352F">
            <w:pPr>
              <w:pStyle w:val="24"/>
              <w:widowControl w:val="0"/>
              <w:kinsoku/>
              <w:adjustRightInd/>
              <w:snapToGrid/>
              <w:spacing w:line="288" w:lineRule="auto"/>
              <w:jc w:val="center"/>
              <w:textAlignment w:val="auto"/>
              <w:rPr>
                <w:rFonts w:hint="eastAsia" w:ascii="仿宋" w:hAnsi="仿宋" w:eastAsia="仿宋" w:cs="仿宋"/>
                <w:b/>
                <w:bCs/>
                <w:snapToGrid/>
                <w:sz w:val="24"/>
                <w:szCs w:val="24"/>
                <w:lang w:val="en-US" w:eastAsia="zh-CN" w:bidi="ar-SA"/>
              </w:rPr>
            </w:pPr>
            <w:r>
              <w:rPr>
                <w:rFonts w:hint="eastAsia" w:ascii="仿宋" w:hAnsi="仿宋" w:eastAsia="仿宋" w:cs="仿宋"/>
                <w:b/>
                <w:bCs/>
                <w:snapToGrid/>
                <w:sz w:val="24"/>
                <w:szCs w:val="24"/>
                <w:lang w:val="en-US" w:eastAsia="zh-CN" w:bidi="ar-SA"/>
              </w:rPr>
              <w:t>学时</w:t>
            </w:r>
          </w:p>
        </w:tc>
        <w:tc>
          <w:tcPr>
            <w:tcW w:w="577" w:type="dxa"/>
            <w:shd w:val="clear" w:color="auto" w:fill="auto"/>
            <w:vAlign w:val="center"/>
          </w:tcPr>
          <w:p w14:paraId="5B7FB68A">
            <w:pPr>
              <w:pStyle w:val="24"/>
              <w:widowControl w:val="0"/>
              <w:kinsoku/>
              <w:adjustRightInd/>
              <w:snapToGrid/>
              <w:spacing w:line="288" w:lineRule="auto"/>
              <w:jc w:val="center"/>
              <w:textAlignment w:val="auto"/>
              <w:rPr>
                <w:rFonts w:hint="eastAsia" w:ascii="仿宋" w:hAnsi="仿宋" w:eastAsia="仿宋" w:cs="仿宋"/>
                <w:b/>
                <w:bCs/>
                <w:snapToGrid/>
                <w:sz w:val="24"/>
                <w:szCs w:val="24"/>
                <w:lang w:val="en-US" w:eastAsia="zh-CN" w:bidi="ar-SA"/>
              </w:rPr>
            </w:pPr>
            <w:r>
              <w:rPr>
                <w:rFonts w:hint="eastAsia" w:ascii="仿宋" w:hAnsi="仿宋" w:eastAsia="仿宋" w:cs="仿宋"/>
                <w:b/>
                <w:bCs/>
                <w:snapToGrid/>
                <w:sz w:val="24"/>
                <w:szCs w:val="24"/>
                <w:lang w:val="en-US" w:eastAsia="zh-CN" w:bidi="ar-SA"/>
              </w:rPr>
              <w:t>学分</w:t>
            </w:r>
          </w:p>
        </w:tc>
      </w:tr>
      <w:tr w14:paraId="2163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508" w:type="dxa"/>
            <w:shd w:val="clear" w:color="auto" w:fill="auto"/>
            <w:vAlign w:val="center"/>
          </w:tcPr>
          <w:p w14:paraId="4F4A39F9">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r>
              <w:rPr>
                <w:rFonts w:hint="eastAsia" w:ascii="仿宋" w:hAnsi="仿宋" w:eastAsia="仿宋" w:cs="仿宋"/>
                <w:snapToGrid/>
                <w:sz w:val="24"/>
                <w:szCs w:val="24"/>
                <w:lang w:val="en-US" w:eastAsia="zh-CN" w:bidi="ar-SA"/>
              </w:rPr>
              <w:t>1</w:t>
            </w:r>
          </w:p>
        </w:tc>
        <w:tc>
          <w:tcPr>
            <w:tcW w:w="1491" w:type="dxa"/>
            <w:shd w:val="clear" w:color="auto" w:fill="auto"/>
            <w:vAlign w:val="center"/>
          </w:tcPr>
          <w:p w14:paraId="2259A2E7">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r>
              <w:rPr>
                <w:rFonts w:hint="eastAsia" w:asciiTheme="minorEastAsia" w:hAnsiTheme="minorEastAsia" w:eastAsiaTheme="minorEastAsia" w:cstheme="minorEastAsia"/>
                <w:snapToGrid/>
                <w:sz w:val="24"/>
                <w:szCs w:val="24"/>
                <w:lang w:val="en-US" w:eastAsia="zh-CN" w:bidi="ar-SA"/>
              </w:rPr>
              <w:t>字体设计</w:t>
            </w:r>
          </w:p>
        </w:tc>
        <w:tc>
          <w:tcPr>
            <w:tcW w:w="3225" w:type="dxa"/>
            <w:shd w:val="clear" w:color="auto" w:fill="auto"/>
            <w:vAlign w:val="center"/>
          </w:tcPr>
          <w:p w14:paraId="235DC970">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①</w:t>
            </w:r>
            <w:r>
              <w:rPr>
                <w:rFonts w:hint="eastAsia" w:asciiTheme="minorEastAsia" w:hAnsiTheme="minorEastAsia" w:eastAsiaTheme="minorEastAsia" w:cstheme="minorEastAsia"/>
                <w:snapToGrid/>
                <w:color w:val="auto"/>
                <w:sz w:val="24"/>
                <w:szCs w:val="24"/>
                <w:lang w:val="en-US" w:eastAsia="zh-CN" w:bidi="ar-SA"/>
              </w:rPr>
              <w:t>设计品牌标准字：为品牌或店铺设计专用的标准字Logo，要求风格独特、识别性强，并能体现品牌个性。</w:t>
            </w:r>
          </w:p>
          <w:p w14:paraId="6CEFEF90">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②</w:t>
            </w:r>
            <w:r>
              <w:rPr>
                <w:rFonts w:hint="eastAsia" w:asciiTheme="minorEastAsia" w:hAnsiTheme="minorEastAsia" w:eastAsiaTheme="minorEastAsia" w:cstheme="minorEastAsia"/>
                <w:snapToGrid/>
                <w:color w:val="auto"/>
                <w:sz w:val="24"/>
                <w:szCs w:val="24"/>
                <w:lang w:val="en-US" w:eastAsia="zh-CN" w:bidi="ar-SA"/>
              </w:rPr>
              <w:t>设计海报标题字：为商业海报、活动宣传图等设计主标题字体，通过创意造型增强视觉冲击力，准确传达活动氛围。</w:t>
            </w:r>
          </w:p>
          <w:p w14:paraId="6CBDAC43">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③</w:t>
            </w:r>
            <w:r>
              <w:rPr>
                <w:rFonts w:hint="eastAsia" w:asciiTheme="minorEastAsia" w:hAnsiTheme="minorEastAsia" w:eastAsiaTheme="minorEastAsia" w:cstheme="minorEastAsia"/>
                <w:snapToGrid/>
                <w:color w:val="auto"/>
                <w:sz w:val="24"/>
                <w:szCs w:val="24"/>
                <w:lang w:val="en-US" w:eastAsia="zh-CN" w:bidi="ar-SA"/>
              </w:rPr>
              <w:t>设计电商专题页字体：为电商平台的促销专题页面设计主题字体及搭配的文案字体，以吸引点击、促进销售。</w:t>
            </w:r>
          </w:p>
          <w:p w14:paraId="22580F82">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④设计</w:t>
            </w:r>
            <w:r>
              <w:rPr>
                <w:rFonts w:hint="eastAsia" w:asciiTheme="minorEastAsia" w:hAnsiTheme="minorEastAsia" w:eastAsiaTheme="minorEastAsia" w:cstheme="minorEastAsia"/>
                <w:snapToGrid/>
                <w:color w:val="auto"/>
                <w:sz w:val="24"/>
                <w:szCs w:val="24"/>
                <w:lang w:val="en-US" w:eastAsia="zh-CN" w:bidi="ar-SA"/>
              </w:rPr>
              <w:t>文创产品字体应用：在文创产品（如帆布袋、手机壳）上进行主题字体设计，使文字与产品载体巧妙结合。</w:t>
            </w:r>
          </w:p>
        </w:tc>
        <w:tc>
          <w:tcPr>
            <w:tcW w:w="3159" w:type="dxa"/>
            <w:shd w:val="clear" w:color="auto" w:fill="auto"/>
            <w:vAlign w:val="center"/>
          </w:tcPr>
          <w:p w14:paraId="1C669CE5">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①</w:t>
            </w:r>
            <w:r>
              <w:rPr>
                <w:rFonts w:hint="eastAsia" w:asciiTheme="minorEastAsia" w:hAnsiTheme="minorEastAsia" w:eastAsiaTheme="minorEastAsia" w:cstheme="minorEastAsia"/>
                <w:snapToGrid/>
                <w:color w:val="auto"/>
                <w:sz w:val="24"/>
                <w:szCs w:val="24"/>
                <w:lang w:val="en-US" w:eastAsia="zh-CN" w:bidi="ar-SA"/>
              </w:rPr>
              <w:t>了解汉字与拉丁字母的基本结构、发展历史及分类（如黑体、宋体、楷体的特征）。</w:t>
            </w:r>
          </w:p>
          <w:p w14:paraId="05B1A049">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②</w:t>
            </w:r>
            <w:r>
              <w:rPr>
                <w:rFonts w:hint="eastAsia" w:asciiTheme="minorEastAsia" w:hAnsiTheme="minorEastAsia" w:eastAsiaTheme="minorEastAsia" w:cstheme="minorEastAsia"/>
                <w:snapToGrid/>
                <w:color w:val="auto"/>
                <w:sz w:val="24"/>
                <w:szCs w:val="24"/>
                <w:lang w:val="en-US" w:eastAsia="zh-CN" w:bidi="ar-SA"/>
              </w:rPr>
              <w:t>掌握字体设计的基本原则与形式美法则，具备基本的字体审美能力。</w:t>
            </w:r>
          </w:p>
          <w:p w14:paraId="7F36417F">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③</w:t>
            </w:r>
            <w:r>
              <w:rPr>
                <w:rFonts w:hint="eastAsia" w:asciiTheme="minorEastAsia" w:hAnsiTheme="minorEastAsia" w:eastAsiaTheme="minorEastAsia" w:cstheme="minorEastAsia"/>
                <w:snapToGrid/>
                <w:color w:val="auto"/>
                <w:sz w:val="24"/>
                <w:szCs w:val="24"/>
                <w:lang w:val="en-US" w:eastAsia="zh-CN" w:bidi="ar-SA"/>
              </w:rPr>
              <w:t>掌握字体设计的基本方法，包括笔画性、具象性等变化技巧。</w:t>
            </w:r>
          </w:p>
          <w:p w14:paraId="0BA5FF6F">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④</w:t>
            </w:r>
            <w:r>
              <w:rPr>
                <w:rFonts w:hint="eastAsia" w:asciiTheme="minorEastAsia" w:hAnsiTheme="minorEastAsia" w:eastAsiaTheme="minorEastAsia" w:cstheme="minorEastAsia"/>
                <w:snapToGrid/>
                <w:color w:val="auto"/>
                <w:sz w:val="24"/>
                <w:szCs w:val="24"/>
                <w:lang w:val="en-US" w:eastAsia="zh-CN" w:bidi="ar-SA"/>
              </w:rPr>
              <w:t>掌握使用矢量软件（如Illustrator）进行字形绘制、编辑和上色的基本操作。</w:t>
            </w:r>
          </w:p>
          <w:p w14:paraId="696477A4">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⑤</w:t>
            </w:r>
            <w:r>
              <w:rPr>
                <w:rFonts w:hint="eastAsia" w:asciiTheme="minorEastAsia" w:hAnsiTheme="minorEastAsia" w:eastAsiaTheme="minorEastAsia" w:cstheme="minorEastAsia"/>
                <w:snapToGrid/>
                <w:color w:val="auto"/>
                <w:sz w:val="24"/>
                <w:szCs w:val="24"/>
                <w:lang w:val="en-US" w:eastAsia="zh-CN" w:bidi="ar-SA"/>
              </w:rPr>
              <w:t>了解标准字（Logo字体）设计与创意字体设计的不同要求与应用场景。</w:t>
            </w:r>
          </w:p>
          <w:p w14:paraId="22A67CAD">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⑥</w:t>
            </w:r>
            <w:r>
              <w:rPr>
                <w:rFonts w:hint="eastAsia" w:asciiTheme="minorEastAsia" w:hAnsiTheme="minorEastAsia" w:eastAsiaTheme="minorEastAsia" w:cstheme="minorEastAsia"/>
                <w:snapToGrid/>
                <w:color w:val="auto"/>
                <w:sz w:val="24"/>
                <w:szCs w:val="24"/>
                <w:lang w:val="en-US" w:eastAsia="zh-CN" w:bidi="ar-SA"/>
              </w:rPr>
              <w:t>掌握将设计字体与版面、色彩、图形相结合，完成完整商业稿件的综合应用能力。</w:t>
            </w:r>
          </w:p>
        </w:tc>
        <w:tc>
          <w:tcPr>
            <w:tcW w:w="678" w:type="dxa"/>
            <w:shd w:val="clear" w:color="auto" w:fill="auto"/>
            <w:vAlign w:val="center"/>
          </w:tcPr>
          <w:p w14:paraId="33E27B65">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r>
              <w:rPr>
                <w:rFonts w:hint="eastAsia" w:ascii="仿宋" w:hAnsi="仿宋" w:eastAsia="仿宋" w:cs="仿宋"/>
                <w:snapToGrid/>
                <w:sz w:val="24"/>
                <w:szCs w:val="24"/>
                <w:lang w:val="en-US" w:eastAsia="zh-CN" w:bidi="ar-SA"/>
              </w:rPr>
              <w:t>36</w:t>
            </w:r>
          </w:p>
        </w:tc>
        <w:tc>
          <w:tcPr>
            <w:tcW w:w="577" w:type="dxa"/>
            <w:shd w:val="clear" w:color="auto" w:fill="auto"/>
            <w:vAlign w:val="center"/>
          </w:tcPr>
          <w:p w14:paraId="79D2A90E">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r>
              <w:rPr>
                <w:rFonts w:hint="eastAsia" w:ascii="仿宋" w:hAnsi="仿宋" w:eastAsia="仿宋" w:cs="仿宋"/>
                <w:snapToGrid/>
                <w:sz w:val="24"/>
                <w:szCs w:val="24"/>
                <w:lang w:val="en-US" w:eastAsia="zh-CN" w:bidi="ar-SA"/>
              </w:rPr>
              <w:t>2</w:t>
            </w:r>
          </w:p>
        </w:tc>
      </w:tr>
      <w:tr w14:paraId="41D6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508" w:type="dxa"/>
            <w:vAlign w:val="center"/>
          </w:tcPr>
          <w:p w14:paraId="7B313F29">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p>
          <w:p w14:paraId="579D8EB3">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p>
          <w:p w14:paraId="038399EB">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p>
          <w:p w14:paraId="5815B737">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p>
          <w:p w14:paraId="3D0B6E78">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r>
              <w:rPr>
                <w:rFonts w:hint="eastAsia" w:ascii="仿宋" w:hAnsi="仿宋" w:eastAsia="仿宋" w:cs="仿宋"/>
                <w:snapToGrid/>
                <w:sz w:val="24"/>
                <w:szCs w:val="24"/>
                <w:lang w:val="en-US" w:eastAsia="zh-CN" w:bidi="ar-SA"/>
              </w:rPr>
              <w:t>2</w:t>
            </w:r>
          </w:p>
        </w:tc>
        <w:tc>
          <w:tcPr>
            <w:tcW w:w="1491" w:type="dxa"/>
            <w:vAlign w:val="center"/>
          </w:tcPr>
          <w:p w14:paraId="45AE71B8">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p>
          <w:p w14:paraId="44BCEA82">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p>
          <w:p w14:paraId="38DA370B">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p>
          <w:p w14:paraId="47E2D983">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p>
          <w:p w14:paraId="3A16D487">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r>
              <w:rPr>
                <w:rFonts w:hint="eastAsia" w:asciiTheme="minorEastAsia" w:hAnsiTheme="minorEastAsia" w:eastAsiaTheme="minorEastAsia" w:cstheme="minorEastAsia"/>
                <w:snapToGrid/>
                <w:sz w:val="24"/>
                <w:szCs w:val="24"/>
                <w:lang w:val="en-US" w:eastAsia="zh-CN" w:bidi="ar-SA"/>
              </w:rPr>
              <w:t>标志设计</w:t>
            </w:r>
          </w:p>
        </w:tc>
        <w:tc>
          <w:tcPr>
            <w:tcW w:w="3225" w:type="dxa"/>
            <w:vAlign w:val="center"/>
          </w:tcPr>
          <w:p w14:paraId="6D53A6C8">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①</w:t>
            </w:r>
            <w:r>
              <w:rPr>
                <w:rFonts w:hint="eastAsia" w:asciiTheme="minorEastAsia" w:hAnsiTheme="minorEastAsia" w:eastAsiaTheme="minorEastAsia" w:cstheme="minorEastAsia"/>
                <w:snapToGrid/>
                <w:color w:val="auto"/>
                <w:sz w:val="24"/>
                <w:szCs w:val="24"/>
                <w:lang w:val="en-US" w:eastAsia="zh-CN" w:bidi="ar-SA"/>
              </w:rPr>
              <w:t>设计企业Logo：为初创公司或品牌更新设计完整的Logo，提供创意草图并与客户沟通，完成矢量稿及单色稿规范。</w:t>
            </w:r>
          </w:p>
          <w:p w14:paraId="39DBB584">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②</w:t>
            </w:r>
            <w:r>
              <w:rPr>
                <w:rFonts w:hint="eastAsia" w:asciiTheme="minorEastAsia" w:hAnsiTheme="minorEastAsia" w:eastAsiaTheme="minorEastAsia" w:cstheme="minorEastAsia"/>
                <w:snapToGrid/>
                <w:color w:val="auto"/>
                <w:sz w:val="24"/>
                <w:szCs w:val="24"/>
                <w:lang w:val="en-US" w:eastAsia="zh-CN" w:bidi="ar-SA"/>
              </w:rPr>
              <w:t>设计文化主题活动标志：为校园文化节、体育比赛或地方旅游推广等活动设计主题标志，要求体现活动特色，具有亲和力与传播性。</w:t>
            </w:r>
          </w:p>
          <w:p w14:paraId="2A19945D">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③</w:t>
            </w:r>
            <w:r>
              <w:rPr>
                <w:rFonts w:hint="eastAsia" w:asciiTheme="minorEastAsia" w:hAnsiTheme="minorEastAsia" w:eastAsiaTheme="minorEastAsia" w:cstheme="minorEastAsia"/>
                <w:snapToGrid/>
                <w:color w:val="auto"/>
                <w:sz w:val="24"/>
                <w:szCs w:val="24"/>
                <w:lang w:val="en-US" w:eastAsia="zh-CN" w:bidi="ar-SA"/>
              </w:rPr>
              <w:t xml:space="preserve"> 设计产品品牌标志：为某一特定新产品线或子品牌设计商标，需符合产品定位，吸引目标消费群体。</w:t>
            </w:r>
          </w:p>
          <w:p w14:paraId="3386EC7B">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④设计</w:t>
            </w:r>
            <w:r>
              <w:rPr>
                <w:rFonts w:hint="eastAsia" w:asciiTheme="minorEastAsia" w:hAnsiTheme="minorEastAsia" w:eastAsiaTheme="minorEastAsia" w:cstheme="minorEastAsia"/>
                <w:snapToGrid/>
                <w:color w:val="auto"/>
                <w:sz w:val="24"/>
                <w:szCs w:val="24"/>
                <w:lang w:val="en-US" w:eastAsia="zh-CN" w:bidi="ar-SA"/>
              </w:rPr>
              <w:t>VI基础系统应用：将已设计好的标志进行规范化制图，并制作其在名片、信纸等基础办公用品上的标准应用效果图。</w:t>
            </w:r>
          </w:p>
        </w:tc>
        <w:tc>
          <w:tcPr>
            <w:tcW w:w="3159" w:type="dxa"/>
            <w:vAlign w:val="center"/>
          </w:tcPr>
          <w:p w14:paraId="3FDC8EAB">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①</w:t>
            </w:r>
            <w:r>
              <w:rPr>
                <w:rFonts w:hint="eastAsia" w:asciiTheme="minorEastAsia" w:hAnsiTheme="minorEastAsia" w:eastAsiaTheme="minorEastAsia" w:cstheme="minorEastAsia"/>
                <w:snapToGrid/>
                <w:color w:val="auto"/>
                <w:sz w:val="24"/>
                <w:szCs w:val="24"/>
                <w:lang w:val="en-US" w:eastAsia="zh-CN" w:bidi="ar-SA"/>
              </w:rPr>
              <w:t>了解标志的定义、功能、分类及中外标志设计的发展历程。</w:t>
            </w:r>
          </w:p>
          <w:p w14:paraId="6C26535C">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②</w:t>
            </w:r>
            <w:r>
              <w:rPr>
                <w:rFonts w:hint="eastAsia" w:asciiTheme="minorEastAsia" w:hAnsiTheme="minorEastAsia" w:eastAsiaTheme="minorEastAsia" w:cstheme="minorEastAsia"/>
                <w:snapToGrid/>
                <w:color w:val="auto"/>
                <w:sz w:val="24"/>
                <w:szCs w:val="24"/>
                <w:lang w:val="en-US" w:eastAsia="zh-CN" w:bidi="ar-SA"/>
              </w:rPr>
              <w:t>掌握标志设计的形式美法则与基本原则（如简洁性、独特性、适用性、记忆性）。</w:t>
            </w:r>
          </w:p>
          <w:p w14:paraId="64F7C734">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③</w:t>
            </w:r>
            <w:r>
              <w:rPr>
                <w:rFonts w:hint="eastAsia" w:asciiTheme="minorEastAsia" w:hAnsiTheme="minorEastAsia" w:eastAsiaTheme="minorEastAsia" w:cstheme="minorEastAsia"/>
                <w:snapToGrid/>
                <w:color w:val="auto"/>
                <w:sz w:val="24"/>
                <w:szCs w:val="24"/>
                <w:lang w:val="en-US" w:eastAsia="zh-CN" w:bidi="ar-SA"/>
              </w:rPr>
              <w:t>掌握标志设计的完整流程，从创意构思、草图绘制到软件精细制作。</w:t>
            </w:r>
          </w:p>
          <w:p w14:paraId="739AEA73">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④</w:t>
            </w:r>
            <w:r>
              <w:rPr>
                <w:rFonts w:hint="eastAsia" w:asciiTheme="minorEastAsia" w:hAnsiTheme="minorEastAsia" w:eastAsiaTheme="minorEastAsia" w:cstheme="minorEastAsia"/>
                <w:snapToGrid/>
                <w:color w:val="auto"/>
                <w:sz w:val="24"/>
                <w:szCs w:val="24"/>
                <w:lang w:val="en-US" w:eastAsia="zh-CN" w:bidi="ar-SA"/>
              </w:rPr>
              <w:t>掌握使用矢量软件（如Illustrator）进行标准制图、规范上色与标准组合。</w:t>
            </w:r>
          </w:p>
          <w:p w14:paraId="705969CB">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⑤</w:t>
            </w:r>
            <w:r>
              <w:rPr>
                <w:rFonts w:hint="eastAsia" w:asciiTheme="minorEastAsia" w:hAnsiTheme="minorEastAsia" w:eastAsiaTheme="minorEastAsia" w:cstheme="minorEastAsia"/>
                <w:snapToGrid/>
                <w:color w:val="auto"/>
                <w:sz w:val="24"/>
                <w:szCs w:val="24"/>
                <w:lang w:val="en-US" w:eastAsia="zh-CN" w:bidi="ar-SA"/>
              </w:rPr>
              <w:t>了解标志在不同媒介与环境中的应用规范及VI（视觉识别系统）的基础概念。</w:t>
            </w:r>
          </w:p>
          <w:p w14:paraId="709DBA7A">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⑥</w:t>
            </w:r>
            <w:r>
              <w:rPr>
                <w:rFonts w:hint="eastAsia" w:asciiTheme="minorEastAsia" w:hAnsiTheme="minorEastAsia" w:eastAsiaTheme="minorEastAsia" w:cstheme="minorEastAsia"/>
                <w:snapToGrid/>
                <w:color w:val="auto"/>
                <w:sz w:val="24"/>
                <w:szCs w:val="24"/>
                <w:lang w:val="en-US" w:eastAsia="zh-CN" w:bidi="ar-SA"/>
              </w:rPr>
              <w:t>掌握根据客户需求与品牌特性，完成从概念到成品的完整标志设计方案。</w:t>
            </w:r>
          </w:p>
          <w:p w14:paraId="098CDC6A">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p>
        </w:tc>
        <w:tc>
          <w:tcPr>
            <w:tcW w:w="678" w:type="dxa"/>
            <w:vAlign w:val="center"/>
          </w:tcPr>
          <w:p w14:paraId="32AF0F08">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r>
              <w:rPr>
                <w:rFonts w:hint="eastAsia" w:ascii="仿宋" w:hAnsi="仿宋" w:eastAsia="仿宋" w:cs="仿宋"/>
                <w:snapToGrid/>
                <w:sz w:val="24"/>
                <w:szCs w:val="24"/>
                <w:lang w:val="en-US" w:eastAsia="zh-CN" w:bidi="ar-SA"/>
              </w:rPr>
              <w:t>36</w:t>
            </w:r>
          </w:p>
        </w:tc>
        <w:tc>
          <w:tcPr>
            <w:tcW w:w="577" w:type="dxa"/>
            <w:vAlign w:val="center"/>
          </w:tcPr>
          <w:p w14:paraId="1ADA6BC3">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r>
              <w:rPr>
                <w:rFonts w:hint="eastAsia" w:ascii="仿宋" w:hAnsi="仿宋" w:eastAsia="仿宋" w:cs="仿宋"/>
                <w:snapToGrid/>
                <w:sz w:val="24"/>
                <w:szCs w:val="24"/>
                <w:lang w:val="en-US" w:eastAsia="zh-CN" w:bidi="ar-SA"/>
              </w:rPr>
              <w:t>2</w:t>
            </w:r>
          </w:p>
        </w:tc>
      </w:tr>
      <w:tr w14:paraId="6E39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508" w:type="dxa"/>
            <w:shd w:val="clear" w:color="auto" w:fill="auto"/>
            <w:vAlign w:val="center"/>
          </w:tcPr>
          <w:p w14:paraId="318998D5">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r>
              <w:rPr>
                <w:rFonts w:hint="eastAsia" w:ascii="仿宋" w:hAnsi="仿宋" w:eastAsia="仿宋" w:cs="仿宋"/>
                <w:snapToGrid/>
                <w:sz w:val="24"/>
                <w:szCs w:val="24"/>
                <w:lang w:val="en-US" w:eastAsia="zh-CN" w:bidi="ar-SA"/>
              </w:rPr>
              <w:t>3</w:t>
            </w:r>
          </w:p>
        </w:tc>
        <w:tc>
          <w:tcPr>
            <w:tcW w:w="1491" w:type="dxa"/>
            <w:shd w:val="clear" w:color="auto" w:fill="auto"/>
            <w:vAlign w:val="center"/>
          </w:tcPr>
          <w:p w14:paraId="15C97D4F">
            <w:pPr>
              <w:pStyle w:val="24"/>
              <w:widowControl w:val="0"/>
              <w:kinsoku/>
              <w:adjustRightInd/>
              <w:snapToGrid/>
              <w:spacing w:line="288" w:lineRule="auto"/>
              <w:jc w:val="center"/>
              <w:textAlignment w:val="auto"/>
              <w:rPr>
                <w:rFonts w:hint="eastAsia" w:asciiTheme="minorEastAsia" w:hAnsiTheme="minorEastAsia" w:eastAsiaTheme="minorEastAsia" w:cstheme="minorEastAsia"/>
                <w:snapToGrid/>
                <w:sz w:val="24"/>
                <w:szCs w:val="24"/>
                <w:lang w:val="en-US" w:eastAsia="zh-CN" w:bidi="ar-SA"/>
              </w:rPr>
            </w:pPr>
            <w:r>
              <w:rPr>
                <w:rFonts w:hint="eastAsia" w:asciiTheme="minorEastAsia" w:hAnsiTheme="minorEastAsia" w:eastAsiaTheme="minorEastAsia" w:cstheme="minorEastAsia"/>
                <w:snapToGrid/>
                <w:sz w:val="24"/>
                <w:szCs w:val="24"/>
                <w:lang w:val="en-US" w:eastAsia="zh-CN" w:bidi="ar-SA"/>
              </w:rPr>
              <w:t>版式设计</w:t>
            </w:r>
          </w:p>
          <w:p w14:paraId="1C3F9E05">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p>
        </w:tc>
        <w:tc>
          <w:tcPr>
            <w:tcW w:w="3225" w:type="dxa"/>
            <w:shd w:val="clear" w:color="auto" w:fill="auto"/>
            <w:vAlign w:val="center"/>
          </w:tcPr>
          <w:p w14:paraId="0BFD921A">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①</w:t>
            </w:r>
            <w:r>
              <w:rPr>
                <w:rFonts w:hint="eastAsia" w:asciiTheme="minorEastAsia" w:hAnsiTheme="minorEastAsia" w:eastAsiaTheme="minorEastAsia" w:cstheme="minorEastAsia"/>
                <w:snapToGrid/>
                <w:color w:val="auto"/>
                <w:sz w:val="24"/>
                <w:szCs w:val="24"/>
                <w:lang w:val="en-US" w:eastAsia="zh-CN" w:bidi="ar-SA"/>
              </w:rPr>
              <w:t>设计商业宣传折页：为一款新产品设计三折页宣传单，合理规划信息层级，运用网格系统组织图文，实现视觉引导与信息有效传达。</w:t>
            </w:r>
          </w:p>
          <w:p w14:paraId="7352DF6F">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②</w:t>
            </w:r>
            <w:r>
              <w:rPr>
                <w:rFonts w:hint="eastAsia" w:asciiTheme="minorEastAsia" w:hAnsiTheme="minorEastAsia" w:eastAsiaTheme="minorEastAsia" w:cstheme="minorEastAsia"/>
                <w:snapToGrid/>
                <w:color w:val="auto"/>
                <w:sz w:val="24"/>
                <w:szCs w:val="24"/>
                <w:lang w:val="en-US" w:eastAsia="zh-CN" w:bidi="ar-SA"/>
              </w:rPr>
              <w:t>设计企业宣传画册内页：完成企业宣传画册中指定页面的版式设计，统一风格，处理好大图、文字与留白的关系，提升画册整体质感。</w:t>
            </w:r>
          </w:p>
          <w:p w14:paraId="428ABF57">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③</w:t>
            </w:r>
            <w:r>
              <w:rPr>
                <w:rFonts w:hint="eastAsia" w:asciiTheme="minorEastAsia" w:hAnsiTheme="minorEastAsia" w:eastAsiaTheme="minorEastAsia" w:cstheme="minorEastAsia"/>
                <w:snapToGrid/>
                <w:color w:val="auto"/>
                <w:sz w:val="24"/>
                <w:szCs w:val="24"/>
                <w:lang w:val="en-US" w:eastAsia="zh-CN" w:bidi="ar-SA"/>
              </w:rPr>
              <w:t>设计电商产品详情页：设计手机端电商产品详情页，通过清晰的版式布局突出产品卖点、细节与促销信息，引导消费者下单。</w:t>
            </w:r>
          </w:p>
          <w:p w14:paraId="2CD53091">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④</w:t>
            </w:r>
            <w:r>
              <w:rPr>
                <w:rFonts w:hint="eastAsia" w:asciiTheme="minorEastAsia" w:hAnsiTheme="minorEastAsia" w:eastAsiaTheme="minorEastAsia" w:cstheme="minorEastAsia"/>
                <w:snapToGrid/>
                <w:color w:val="auto"/>
                <w:sz w:val="24"/>
                <w:szCs w:val="24"/>
                <w:lang w:val="en-US" w:eastAsia="zh-CN" w:bidi="ar-SA"/>
              </w:rPr>
              <w:t>排版书籍基础内页：完成一本小说或杂志的文章内页排版，设置规范的页眉页脚、页码与段落样式，保证文本的可读性与版面的整洁美观。</w:t>
            </w:r>
          </w:p>
          <w:p w14:paraId="757BE4DD">
            <w:pPr>
              <w:pStyle w:val="24"/>
              <w:widowControl w:val="0"/>
              <w:kinsoku/>
              <w:adjustRightInd/>
              <w:snapToGrid/>
              <w:spacing w:line="288" w:lineRule="auto"/>
              <w:jc w:val="center"/>
              <w:textAlignment w:val="auto"/>
              <w:rPr>
                <w:rFonts w:hint="eastAsia" w:asciiTheme="minorEastAsia" w:hAnsiTheme="minorEastAsia" w:eastAsiaTheme="minorEastAsia" w:cstheme="minorEastAsia"/>
                <w:snapToGrid/>
                <w:color w:val="auto"/>
                <w:sz w:val="24"/>
                <w:szCs w:val="24"/>
                <w:lang w:val="en-US" w:eastAsia="zh-CN" w:bidi="ar-SA"/>
              </w:rPr>
            </w:pPr>
          </w:p>
        </w:tc>
        <w:tc>
          <w:tcPr>
            <w:tcW w:w="3159" w:type="dxa"/>
            <w:shd w:val="clear" w:color="auto" w:fill="auto"/>
            <w:vAlign w:val="center"/>
          </w:tcPr>
          <w:p w14:paraId="64065896">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①</w:t>
            </w:r>
            <w:r>
              <w:rPr>
                <w:rFonts w:hint="eastAsia" w:asciiTheme="minorEastAsia" w:hAnsiTheme="minorEastAsia" w:eastAsiaTheme="minorEastAsia" w:cstheme="minorEastAsia"/>
                <w:snapToGrid/>
                <w:color w:val="auto"/>
                <w:sz w:val="24"/>
                <w:szCs w:val="24"/>
                <w:lang w:val="en-US" w:eastAsia="zh-CN" w:bidi="ar-SA"/>
              </w:rPr>
              <w:t>了解 版式设计的基本概念、发展历程及在平面设计中的重要性。</w:t>
            </w:r>
          </w:p>
          <w:p w14:paraId="65DF252C">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②</w:t>
            </w:r>
            <w:r>
              <w:rPr>
                <w:rFonts w:hint="eastAsia" w:asciiTheme="minorEastAsia" w:hAnsiTheme="minorEastAsia" w:eastAsiaTheme="minorEastAsia" w:cstheme="minorEastAsia"/>
                <w:snapToGrid/>
                <w:color w:val="auto"/>
                <w:sz w:val="24"/>
                <w:szCs w:val="24"/>
                <w:lang w:val="en-US" w:eastAsia="zh-CN" w:bidi="ar-SA"/>
              </w:rPr>
              <w:t>掌握 版式设计的核心原则，包括对齐、对比、亲密性、重复与留白。</w:t>
            </w:r>
          </w:p>
          <w:p w14:paraId="05DC0E00">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③</w:t>
            </w:r>
            <w:r>
              <w:rPr>
                <w:rFonts w:hint="eastAsia" w:asciiTheme="minorEastAsia" w:hAnsiTheme="minorEastAsia" w:eastAsiaTheme="minorEastAsia" w:cstheme="minorEastAsia"/>
                <w:snapToGrid/>
                <w:color w:val="auto"/>
                <w:sz w:val="24"/>
                <w:szCs w:val="24"/>
                <w:lang w:val="en-US" w:eastAsia="zh-CN" w:bidi="ar-SA"/>
              </w:rPr>
              <w:t>掌握 点、线、面及文字、图片、色彩等视觉元素在版面中的构成与编排方法。</w:t>
            </w:r>
          </w:p>
          <w:p w14:paraId="0526D6B2">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④</w:t>
            </w:r>
            <w:r>
              <w:rPr>
                <w:rFonts w:hint="eastAsia" w:asciiTheme="minorEastAsia" w:hAnsiTheme="minorEastAsia" w:eastAsiaTheme="minorEastAsia" w:cstheme="minorEastAsia"/>
                <w:snapToGrid/>
                <w:color w:val="auto"/>
                <w:sz w:val="24"/>
                <w:szCs w:val="24"/>
                <w:lang w:val="en-US" w:eastAsia="zh-CN" w:bidi="ar-SA"/>
              </w:rPr>
              <w:t>掌握 网格系统的使用方法，能够运用标准网格进行规范、高效的版面布局。</w:t>
            </w:r>
          </w:p>
          <w:p w14:paraId="55DD2871">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⑤</w:t>
            </w:r>
            <w:r>
              <w:rPr>
                <w:rFonts w:hint="eastAsia" w:asciiTheme="minorEastAsia" w:hAnsiTheme="minorEastAsia" w:eastAsiaTheme="minorEastAsia" w:cstheme="minorEastAsia"/>
                <w:snapToGrid/>
                <w:color w:val="auto"/>
                <w:sz w:val="24"/>
                <w:szCs w:val="24"/>
                <w:lang w:val="en-US" w:eastAsia="zh-CN" w:bidi="ar-SA"/>
              </w:rPr>
              <w:t>了解 不同媒介（如海报、画册、网页）的版式特点与设计规范。</w:t>
            </w:r>
          </w:p>
          <w:p w14:paraId="0AB7B387">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⑥</w:t>
            </w:r>
            <w:r>
              <w:rPr>
                <w:rFonts w:hint="eastAsia" w:asciiTheme="minorEastAsia" w:hAnsiTheme="minorEastAsia" w:eastAsiaTheme="minorEastAsia" w:cstheme="minorEastAsia"/>
                <w:snapToGrid/>
                <w:color w:val="auto"/>
                <w:sz w:val="24"/>
                <w:szCs w:val="24"/>
                <w:lang w:val="en-US" w:eastAsia="zh-CN" w:bidi="ar-SA"/>
              </w:rPr>
              <w:t>掌握 运用专业软件（如Illustrator）进行图文混排与综合版面设计。</w:t>
            </w:r>
          </w:p>
          <w:p w14:paraId="7F064D95">
            <w:pPr>
              <w:pStyle w:val="24"/>
              <w:widowControl w:val="0"/>
              <w:kinsoku/>
              <w:adjustRightInd/>
              <w:snapToGrid/>
              <w:spacing w:line="288" w:lineRule="auto"/>
              <w:jc w:val="center"/>
              <w:textAlignment w:val="auto"/>
              <w:rPr>
                <w:rFonts w:hint="eastAsia" w:asciiTheme="minorEastAsia" w:hAnsiTheme="minorEastAsia" w:eastAsiaTheme="minorEastAsia" w:cstheme="minorEastAsia"/>
                <w:snapToGrid/>
                <w:color w:val="auto"/>
                <w:sz w:val="24"/>
                <w:szCs w:val="24"/>
                <w:lang w:val="en-US" w:eastAsia="zh-CN" w:bidi="ar-SA"/>
              </w:rPr>
            </w:pPr>
          </w:p>
        </w:tc>
        <w:tc>
          <w:tcPr>
            <w:tcW w:w="678" w:type="dxa"/>
            <w:shd w:val="clear" w:color="auto" w:fill="auto"/>
            <w:vAlign w:val="center"/>
          </w:tcPr>
          <w:p w14:paraId="50717D20">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r>
              <w:rPr>
                <w:rFonts w:hint="eastAsia" w:ascii="仿宋" w:hAnsi="仿宋" w:eastAsia="仿宋" w:cs="仿宋"/>
                <w:snapToGrid/>
                <w:sz w:val="24"/>
                <w:szCs w:val="24"/>
                <w:lang w:val="en-US" w:eastAsia="zh-CN" w:bidi="ar-SA"/>
              </w:rPr>
              <w:t>36</w:t>
            </w:r>
          </w:p>
        </w:tc>
        <w:tc>
          <w:tcPr>
            <w:tcW w:w="577" w:type="dxa"/>
            <w:shd w:val="clear" w:color="auto" w:fill="auto"/>
            <w:vAlign w:val="center"/>
          </w:tcPr>
          <w:p w14:paraId="778AB70D">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r>
              <w:rPr>
                <w:rFonts w:hint="eastAsia" w:ascii="仿宋" w:hAnsi="仿宋" w:eastAsia="仿宋" w:cs="仿宋"/>
                <w:snapToGrid/>
                <w:sz w:val="24"/>
                <w:szCs w:val="24"/>
                <w:lang w:val="en-US" w:eastAsia="zh-CN" w:bidi="ar-SA"/>
              </w:rPr>
              <w:t>2</w:t>
            </w:r>
          </w:p>
        </w:tc>
      </w:tr>
      <w:tr w14:paraId="67DD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508" w:type="dxa"/>
            <w:vAlign w:val="center"/>
          </w:tcPr>
          <w:p w14:paraId="372DBF97">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p>
          <w:p w14:paraId="5F6C8A89">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p>
          <w:p w14:paraId="1BEC48CC">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p>
          <w:p w14:paraId="26EB1643">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p>
          <w:p w14:paraId="2595B7CC">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p>
          <w:p w14:paraId="23BE111C">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p>
          <w:p w14:paraId="7B95AB64">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r>
              <w:rPr>
                <w:rFonts w:hint="eastAsia" w:ascii="仿宋" w:hAnsi="仿宋" w:eastAsia="仿宋" w:cs="仿宋"/>
                <w:snapToGrid/>
                <w:sz w:val="24"/>
                <w:szCs w:val="24"/>
                <w:lang w:val="en-US" w:eastAsia="zh-CN" w:bidi="ar-SA"/>
              </w:rPr>
              <w:t>4</w:t>
            </w:r>
          </w:p>
        </w:tc>
        <w:tc>
          <w:tcPr>
            <w:tcW w:w="1491" w:type="dxa"/>
            <w:vAlign w:val="center"/>
          </w:tcPr>
          <w:p w14:paraId="2C10197E">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p>
          <w:p w14:paraId="006E30AE">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p>
          <w:p w14:paraId="7336C0A5">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p>
          <w:p w14:paraId="3732B554">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p>
          <w:p w14:paraId="725754E1">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p>
          <w:p w14:paraId="1593B812">
            <w:pPr>
              <w:pStyle w:val="24"/>
              <w:widowControl w:val="0"/>
              <w:kinsoku/>
              <w:adjustRightInd/>
              <w:snapToGrid/>
              <w:spacing w:line="288" w:lineRule="auto"/>
              <w:jc w:val="center"/>
              <w:textAlignment w:val="auto"/>
              <w:rPr>
                <w:rFonts w:hint="eastAsia" w:asciiTheme="minorEastAsia" w:hAnsiTheme="minorEastAsia" w:eastAsiaTheme="minorEastAsia" w:cstheme="minorEastAsia"/>
                <w:snapToGrid/>
                <w:sz w:val="24"/>
                <w:szCs w:val="24"/>
                <w:lang w:val="en-US" w:eastAsia="zh-CN" w:bidi="ar-SA"/>
              </w:rPr>
            </w:pPr>
          </w:p>
          <w:p w14:paraId="450AE6A1">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r>
              <w:rPr>
                <w:rFonts w:hint="eastAsia" w:asciiTheme="minorEastAsia" w:hAnsiTheme="minorEastAsia" w:eastAsiaTheme="minorEastAsia" w:cstheme="minorEastAsia"/>
                <w:snapToGrid/>
                <w:sz w:val="24"/>
                <w:szCs w:val="24"/>
                <w:lang w:val="en-US" w:eastAsia="zh-CN" w:bidi="ar-SA"/>
              </w:rPr>
              <w:t>包装设计</w:t>
            </w:r>
          </w:p>
        </w:tc>
        <w:tc>
          <w:tcPr>
            <w:tcW w:w="3225" w:type="dxa"/>
            <w:vAlign w:val="center"/>
          </w:tcPr>
          <w:p w14:paraId="53DD663E">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①</w:t>
            </w:r>
            <w:r>
              <w:rPr>
                <w:rFonts w:hint="eastAsia" w:asciiTheme="minorEastAsia" w:hAnsiTheme="minorEastAsia" w:eastAsiaTheme="minorEastAsia" w:cstheme="minorEastAsia"/>
                <w:snapToGrid/>
                <w:color w:val="auto"/>
                <w:sz w:val="24"/>
                <w:szCs w:val="24"/>
                <w:lang w:val="en-US" w:eastAsia="zh-CN" w:bidi="ar-SA"/>
              </w:rPr>
              <w:t>设计食品包装盒：为一款新式糕点设计包装盒。任务包括：设计盒型结构，创作主视觉插图，编排产品信息，最终完成平面展开图与立体效果图。</w:t>
            </w:r>
          </w:p>
          <w:p w14:paraId="242B9534">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②</w:t>
            </w:r>
            <w:r>
              <w:rPr>
                <w:rFonts w:hint="eastAsia" w:asciiTheme="minorEastAsia" w:hAnsiTheme="minorEastAsia" w:eastAsiaTheme="minorEastAsia" w:cstheme="minorEastAsia"/>
                <w:snapToGrid/>
                <w:color w:val="auto"/>
                <w:sz w:val="24"/>
                <w:szCs w:val="24"/>
                <w:lang w:val="en-US" w:eastAsia="zh-CN" w:bidi="ar-SA"/>
              </w:rPr>
              <w:t>设计品牌系列化包装：为某个饮料品牌的三种不同口味产品设计系列化包装。要求保持统一的品牌风格，同时通过色彩和图形区分不同口味。</w:t>
            </w:r>
          </w:p>
          <w:p w14:paraId="4129C15A">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③</w:t>
            </w:r>
            <w:r>
              <w:rPr>
                <w:rFonts w:hint="eastAsia" w:asciiTheme="minorEastAsia" w:hAnsiTheme="minorEastAsia" w:eastAsiaTheme="minorEastAsia" w:cstheme="minorEastAsia"/>
                <w:snapToGrid/>
                <w:color w:val="auto"/>
                <w:sz w:val="24"/>
                <w:szCs w:val="24"/>
                <w:lang w:val="en-US" w:eastAsia="zh-CN" w:bidi="ar-SA"/>
              </w:rPr>
              <w:t>更新日用消费品包装：对一款现有洗发水的包装进行视觉升级。需分析原包装的不足，提出新的色彩方案和版式布局，使其更符合现代审美。</w:t>
            </w:r>
          </w:p>
          <w:p w14:paraId="40AFA58D">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④设计</w:t>
            </w:r>
            <w:r>
              <w:rPr>
                <w:rFonts w:hint="eastAsia" w:asciiTheme="minorEastAsia" w:hAnsiTheme="minorEastAsia" w:eastAsiaTheme="minorEastAsia" w:cstheme="minorEastAsia"/>
                <w:snapToGrid/>
                <w:color w:val="auto"/>
                <w:sz w:val="24"/>
                <w:szCs w:val="24"/>
                <w:lang w:val="en-US" w:eastAsia="zh-CN" w:bidi="ar-SA"/>
              </w:rPr>
              <w:t>文创产品礼品包装：为一套书签文创产品设计礼品套盒。重点在于提升包装的礼品属性和开箱体验，运用特殊工艺或结构增加价值感。</w:t>
            </w:r>
          </w:p>
        </w:tc>
        <w:tc>
          <w:tcPr>
            <w:tcW w:w="3159" w:type="dxa"/>
            <w:vAlign w:val="center"/>
          </w:tcPr>
          <w:p w14:paraId="558815FF">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①</w:t>
            </w:r>
            <w:r>
              <w:rPr>
                <w:rFonts w:hint="eastAsia" w:asciiTheme="minorEastAsia" w:hAnsiTheme="minorEastAsia" w:eastAsiaTheme="minorEastAsia" w:cstheme="minorEastAsia"/>
                <w:snapToGrid/>
                <w:color w:val="auto"/>
                <w:sz w:val="24"/>
                <w:szCs w:val="24"/>
                <w:lang w:val="en-US" w:eastAsia="zh-CN" w:bidi="ar-SA"/>
              </w:rPr>
              <w:t>了解 包装的功能、分类、发展历程以及相关法律法规与环保要求。</w:t>
            </w:r>
          </w:p>
          <w:p w14:paraId="03D999C7">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②</w:t>
            </w:r>
            <w:r>
              <w:rPr>
                <w:rFonts w:hint="eastAsia" w:asciiTheme="minorEastAsia" w:hAnsiTheme="minorEastAsia" w:eastAsiaTheme="minorEastAsia" w:cstheme="minorEastAsia"/>
                <w:snapToGrid/>
                <w:color w:val="auto"/>
                <w:sz w:val="24"/>
                <w:szCs w:val="24"/>
                <w:lang w:val="en-US" w:eastAsia="zh-CN" w:bidi="ar-SA"/>
              </w:rPr>
              <w:t>掌握 包装设计的基本流程，包括市场调研、构思、草图、定稿与成品输出。</w:t>
            </w:r>
          </w:p>
          <w:p w14:paraId="5536D2FA">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③</w:t>
            </w:r>
            <w:r>
              <w:rPr>
                <w:rFonts w:hint="eastAsia" w:asciiTheme="minorEastAsia" w:hAnsiTheme="minorEastAsia" w:eastAsiaTheme="minorEastAsia" w:cstheme="minorEastAsia"/>
                <w:snapToGrid/>
                <w:color w:val="auto"/>
                <w:sz w:val="24"/>
                <w:szCs w:val="24"/>
                <w:lang w:val="en-US" w:eastAsia="zh-CN" w:bidi="ar-SA"/>
              </w:rPr>
              <w:t>掌握 包装结构与造型的基础知识，能设计简单商品的包装盒型。</w:t>
            </w:r>
          </w:p>
          <w:p w14:paraId="4129996E">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④</w:t>
            </w:r>
            <w:r>
              <w:rPr>
                <w:rFonts w:hint="eastAsia" w:asciiTheme="minorEastAsia" w:hAnsiTheme="minorEastAsia" w:eastAsiaTheme="minorEastAsia" w:cstheme="minorEastAsia"/>
                <w:snapToGrid/>
                <w:color w:val="auto"/>
                <w:sz w:val="24"/>
                <w:szCs w:val="24"/>
                <w:lang w:val="en-US" w:eastAsia="zh-CN" w:bidi="ar-SA"/>
              </w:rPr>
              <w:t>掌握 包装视觉传达设计，综合运用图形、色彩、文字、版式进行版面设计。</w:t>
            </w:r>
          </w:p>
          <w:p w14:paraId="7FA53C63">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⑤</w:t>
            </w:r>
            <w:r>
              <w:rPr>
                <w:rFonts w:hint="eastAsia" w:asciiTheme="minorEastAsia" w:hAnsiTheme="minorEastAsia" w:eastAsiaTheme="minorEastAsia" w:cstheme="minorEastAsia"/>
                <w:snapToGrid/>
                <w:color w:val="auto"/>
                <w:sz w:val="24"/>
                <w:szCs w:val="24"/>
                <w:lang w:val="en-US" w:eastAsia="zh-CN" w:bidi="ar-SA"/>
              </w:rPr>
              <w:t>了解 不同包装材料的特性及印刷工艺对设计效果的影响。</w:t>
            </w:r>
          </w:p>
          <w:p w14:paraId="084C31E3">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sz w:val="24"/>
                <w:szCs w:val="24"/>
                <w:lang w:val="en-US" w:eastAsia="zh-CN" w:bidi="ar-SA"/>
              </w:rPr>
            </w:pPr>
            <w:r>
              <w:rPr>
                <w:rFonts w:hint="eastAsia" w:asciiTheme="minorEastAsia" w:hAnsiTheme="minorEastAsia" w:eastAsiaTheme="minorEastAsia" w:cstheme="minorEastAsia"/>
                <w:color w:val="auto"/>
                <w:kern w:val="0"/>
                <w:sz w:val="24"/>
                <w:szCs w:val="24"/>
                <w:vertAlign w:val="baseline"/>
                <w:lang w:val="en-US" w:eastAsia="zh-CN" w:bidi="ar-SA"/>
              </w:rPr>
              <w:t>⑥</w:t>
            </w:r>
            <w:r>
              <w:rPr>
                <w:rFonts w:hint="eastAsia" w:asciiTheme="minorEastAsia" w:hAnsiTheme="minorEastAsia" w:eastAsiaTheme="minorEastAsia" w:cstheme="minorEastAsia"/>
                <w:snapToGrid/>
                <w:color w:val="auto"/>
                <w:sz w:val="24"/>
                <w:szCs w:val="24"/>
                <w:lang w:val="en-US" w:eastAsia="zh-CN" w:bidi="ar-SA"/>
              </w:rPr>
              <w:t>掌握 使用设计软件（如Photoshop, Illustrator）完成包装平面展开图与三维效果图的制作。</w:t>
            </w:r>
          </w:p>
        </w:tc>
        <w:tc>
          <w:tcPr>
            <w:tcW w:w="678" w:type="dxa"/>
            <w:vAlign w:val="center"/>
          </w:tcPr>
          <w:p w14:paraId="7986E3B9">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r>
              <w:rPr>
                <w:rFonts w:hint="eastAsia" w:ascii="仿宋" w:hAnsi="仿宋" w:eastAsia="仿宋" w:cs="仿宋"/>
                <w:snapToGrid/>
                <w:sz w:val="24"/>
                <w:szCs w:val="24"/>
                <w:lang w:val="en-US" w:eastAsia="zh-CN" w:bidi="ar-SA"/>
              </w:rPr>
              <w:t>36</w:t>
            </w:r>
          </w:p>
        </w:tc>
        <w:tc>
          <w:tcPr>
            <w:tcW w:w="577" w:type="dxa"/>
            <w:vAlign w:val="center"/>
          </w:tcPr>
          <w:p w14:paraId="70F1BB30">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r>
              <w:rPr>
                <w:rFonts w:hint="eastAsia" w:ascii="仿宋" w:hAnsi="仿宋" w:eastAsia="仿宋" w:cs="仿宋"/>
                <w:snapToGrid/>
                <w:sz w:val="24"/>
                <w:szCs w:val="24"/>
                <w:lang w:val="en-US" w:eastAsia="zh-CN" w:bidi="ar-SA"/>
              </w:rPr>
              <w:t>2</w:t>
            </w:r>
          </w:p>
        </w:tc>
      </w:tr>
      <w:tr w14:paraId="4791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08" w:type="dxa"/>
            <w:vAlign w:val="center"/>
          </w:tcPr>
          <w:p w14:paraId="4EA03C3F">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r>
              <w:rPr>
                <w:rFonts w:hint="eastAsia" w:ascii="仿宋" w:hAnsi="仿宋" w:eastAsia="仿宋" w:cs="仿宋"/>
                <w:snapToGrid/>
                <w:sz w:val="24"/>
                <w:szCs w:val="24"/>
                <w:lang w:val="en-US" w:eastAsia="zh-CN" w:bidi="ar-SA"/>
              </w:rPr>
              <w:t>5</w:t>
            </w:r>
          </w:p>
        </w:tc>
        <w:tc>
          <w:tcPr>
            <w:tcW w:w="1491" w:type="dxa"/>
            <w:vAlign w:val="center"/>
          </w:tcPr>
          <w:p w14:paraId="249706BF">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r>
              <w:rPr>
                <w:rFonts w:hint="eastAsia" w:asciiTheme="minorEastAsia" w:hAnsiTheme="minorEastAsia" w:eastAsiaTheme="minorEastAsia" w:cstheme="minorEastAsia"/>
                <w:snapToGrid/>
                <w:sz w:val="24"/>
                <w:szCs w:val="24"/>
                <w:lang w:val="en-US" w:eastAsia="zh-CN" w:bidi="ar-SA"/>
              </w:rPr>
              <w:t>程序设计</w:t>
            </w:r>
          </w:p>
        </w:tc>
        <w:tc>
          <w:tcPr>
            <w:tcW w:w="3225" w:type="dxa"/>
            <w:vAlign w:val="center"/>
          </w:tcPr>
          <w:p w14:paraId="6851A3EE">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color w:val="000000" w:themeColor="text1"/>
                <w:sz w:val="24"/>
                <w:szCs w:val="24"/>
                <w:lang w:val="en-US" w:eastAsia="zh-CN" w:bidi="ar-SA"/>
                <w14:textFill>
                  <w14:solidFill>
                    <w14:schemeClr w14:val="tx1"/>
                  </w14:solidFill>
                </w14:textFill>
              </w:rPr>
              <w:t>结合中专对口升学高考要求，通过课程的学习，使学生掌握Python编程的基本概念与核心技能，强化严谨编程规范、数据安全意识、计算思维和数字化学习与创新能力培养，塑造学生遵守编码标准、恪守数据安全的职业素养，最终使学生具备程序设计基础职业能力，为后续专业课程学习及就业深造筑牢根基。</w:t>
            </w:r>
          </w:p>
          <w:p w14:paraId="2C9EFE41">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000000" w:themeColor="text1"/>
                <w:sz w:val="24"/>
                <w:szCs w:val="24"/>
                <w:lang w:val="en-US" w:eastAsia="zh-CN" w:bidi="ar-SA"/>
                <w14:textFill>
                  <w14:solidFill>
                    <w14:schemeClr w14:val="tx1"/>
                  </w14:solidFill>
                </w14:textFill>
              </w:rPr>
            </w:pPr>
          </w:p>
        </w:tc>
        <w:tc>
          <w:tcPr>
            <w:tcW w:w="3159" w:type="dxa"/>
            <w:vAlign w:val="center"/>
          </w:tcPr>
          <w:p w14:paraId="76E0421D">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color w:val="000000" w:themeColor="text1"/>
                <w:sz w:val="24"/>
                <w:szCs w:val="24"/>
                <w:lang w:val="en-US" w:eastAsia="zh-CN" w:bidi="ar-SA"/>
                <w14:textFill>
                  <w14:solidFill>
                    <w14:schemeClr w14:val="tx1"/>
                  </w14:solidFill>
                </w14:textFill>
              </w:rPr>
              <w:t>主要教学内容和要求：落实立德树人根本任务，通过理论教学与实践操作相结合，引导学生掌握Python编程的基本概念与核心技能。掌握基本数据类型、运算符与表达式的规范应用，程序控制结构的设计逻辑，列表、元组、字典、集合等常用数据结构的定义、操作及场景适配，以及字符串的索引、切片、格式化等常用方法；深入理解函数机制（定义、调用、参数传递、变量作用域及递归原理）与面向对象编程基础（类与对象创建、实例属性与方法使用、构造与析构方法应用）；具备异常处理能力（运用try-except 结构捕获处理常见异常、初步掌握主动抛异常方法）、文件操作技能（文本文件读写、 CSV 数据处理等）；掌握标准库（如 turtle、random、time）与第三方库（如 jieba、numpy、pandas、matplotlib）的安装、导入与基础应用，为拓展学习奠定基础。</w:t>
            </w:r>
          </w:p>
        </w:tc>
        <w:tc>
          <w:tcPr>
            <w:tcW w:w="678" w:type="dxa"/>
            <w:vAlign w:val="center"/>
          </w:tcPr>
          <w:p w14:paraId="06AF378C">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r>
              <w:rPr>
                <w:rFonts w:hint="eastAsia" w:ascii="仿宋" w:hAnsi="仿宋" w:eastAsia="仿宋" w:cs="仿宋"/>
                <w:snapToGrid/>
                <w:sz w:val="24"/>
                <w:szCs w:val="24"/>
                <w:lang w:val="en-US" w:eastAsia="zh-CN" w:bidi="ar-SA"/>
              </w:rPr>
              <w:t>3</w:t>
            </w:r>
            <w:r>
              <w:rPr>
                <w:rFonts w:hint="eastAsia" w:eastAsia="仿宋" w:cs="仿宋"/>
                <w:snapToGrid/>
                <w:sz w:val="24"/>
                <w:szCs w:val="24"/>
                <w:lang w:val="en-US" w:eastAsia="zh-CN" w:bidi="ar-SA"/>
              </w:rPr>
              <w:t>2</w:t>
            </w:r>
            <w:r>
              <w:rPr>
                <w:rFonts w:hint="eastAsia" w:ascii="仿宋" w:hAnsi="仿宋" w:eastAsia="仿宋" w:cs="仿宋"/>
                <w:snapToGrid/>
                <w:sz w:val="24"/>
                <w:szCs w:val="24"/>
                <w:lang w:val="en-US" w:eastAsia="zh-CN" w:bidi="ar-SA"/>
              </w:rPr>
              <w:t>4</w:t>
            </w:r>
          </w:p>
        </w:tc>
        <w:tc>
          <w:tcPr>
            <w:tcW w:w="577" w:type="dxa"/>
            <w:vAlign w:val="center"/>
          </w:tcPr>
          <w:p w14:paraId="3154A355">
            <w:pPr>
              <w:pStyle w:val="24"/>
              <w:widowControl w:val="0"/>
              <w:kinsoku/>
              <w:adjustRightInd/>
              <w:snapToGrid/>
              <w:spacing w:line="288" w:lineRule="auto"/>
              <w:jc w:val="center"/>
              <w:textAlignment w:val="auto"/>
              <w:rPr>
                <w:rFonts w:hint="default" w:ascii="仿宋" w:hAnsi="仿宋" w:eastAsia="仿宋" w:cs="仿宋"/>
                <w:snapToGrid/>
                <w:sz w:val="24"/>
                <w:szCs w:val="24"/>
                <w:lang w:val="en-US" w:eastAsia="zh-CN" w:bidi="ar-SA"/>
              </w:rPr>
            </w:pPr>
            <w:r>
              <w:rPr>
                <w:rFonts w:hint="eastAsia" w:eastAsia="仿宋" w:cs="仿宋"/>
                <w:snapToGrid/>
                <w:sz w:val="24"/>
                <w:szCs w:val="24"/>
                <w:lang w:val="en-US" w:eastAsia="zh-CN" w:bidi="ar-SA"/>
              </w:rPr>
              <w:t>18</w:t>
            </w:r>
          </w:p>
        </w:tc>
      </w:tr>
      <w:tr w14:paraId="684B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08" w:type="dxa"/>
            <w:vAlign w:val="center"/>
          </w:tcPr>
          <w:p w14:paraId="483912D3">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r>
              <w:rPr>
                <w:rFonts w:hint="eastAsia" w:ascii="仿宋" w:hAnsi="仿宋" w:eastAsia="仿宋" w:cs="仿宋"/>
                <w:snapToGrid/>
                <w:sz w:val="24"/>
                <w:szCs w:val="24"/>
                <w:lang w:val="en-US" w:eastAsia="zh-CN" w:bidi="ar-SA"/>
              </w:rPr>
              <w:t>6</w:t>
            </w:r>
          </w:p>
        </w:tc>
        <w:tc>
          <w:tcPr>
            <w:tcW w:w="1491" w:type="dxa"/>
            <w:vAlign w:val="center"/>
          </w:tcPr>
          <w:p w14:paraId="6912F572">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r>
              <w:rPr>
                <w:rFonts w:hint="eastAsia" w:asciiTheme="minorEastAsia" w:hAnsiTheme="minorEastAsia" w:eastAsiaTheme="minorEastAsia" w:cstheme="minorEastAsia"/>
                <w:snapToGrid/>
                <w:sz w:val="24"/>
                <w:szCs w:val="24"/>
                <w:lang w:val="en-US" w:eastAsia="zh-CN" w:bidi="ar-SA"/>
              </w:rPr>
              <w:t>数据库技术及应用</w:t>
            </w:r>
          </w:p>
        </w:tc>
        <w:tc>
          <w:tcPr>
            <w:tcW w:w="3225" w:type="dxa"/>
            <w:vAlign w:val="center"/>
          </w:tcPr>
          <w:p w14:paraId="35A7AFAA">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①根据需求选择、安装、配置数据库系统。</w:t>
            </w:r>
          </w:p>
          <w:p w14:paraId="686C230C">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②根据需求创建、删除数据库。</w:t>
            </w:r>
          </w:p>
          <w:p w14:paraId="7C7A0DB4">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③解决数据库系统的基本故障。</w:t>
            </w:r>
          </w:p>
          <w:p w14:paraId="2EE332ED">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④对数据库系统进行备份、恢复。</w:t>
            </w:r>
          </w:p>
          <w:p w14:paraId="5A81441A">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⑤进行数据安全维护管理。</w:t>
            </w:r>
          </w:p>
          <w:p w14:paraId="046B672B">
            <w:pPr>
              <w:pStyle w:val="24"/>
              <w:widowControl w:val="0"/>
              <w:kinsoku/>
              <w:adjustRightInd/>
              <w:snapToGrid/>
              <w:spacing w:line="288" w:lineRule="auto"/>
              <w:jc w:val="both"/>
              <w:textAlignment w:val="auto"/>
              <w:rPr>
                <w:rFonts w:hint="eastAsia" w:ascii="仿宋" w:hAnsi="仿宋" w:eastAsia="仿宋" w:cs="仿宋"/>
                <w:snapToGrid/>
                <w:sz w:val="24"/>
                <w:szCs w:val="24"/>
                <w:lang w:val="en-US" w:eastAsia="zh-CN" w:bidi="ar-SA"/>
              </w:rPr>
            </w:pPr>
            <w:r>
              <w:rPr>
                <w:rFonts w:hint="eastAsia" w:asciiTheme="minorEastAsia" w:hAnsiTheme="minorEastAsia" w:eastAsiaTheme="minorEastAsia" w:cstheme="minorEastAsia"/>
                <w:color w:val="auto"/>
                <w:sz w:val="24"/>
                <w:szCs w:val="24"/>
              </w:rPr>
              <w:t>⑥结合业务场景编写数据统计报告</w:t>
            </w:r>
            <w:r>
              <w:rPr>
                <w:rFonts w:hint="eastAsia" w:asciiTheme="minorEastAsia" w:hAnsiTheme="minorEastAsia" w:eastAsiaTheme="minorEastAsia" w:cstheme="minorEastAsia"/>
                <w:color w:val="auto"/>
                <w:sz w:val="24"/>
                <w:szCs w:val="24"/>
                <w:lang w:eastAsia="zh-CN"/>
              </w:rPr>
              <w:t>。</w:t>
            </w:r>
          </w:p>
        </w:tc>
        <w:tc>
          <w:tcPr>
            <w:tcW w:w="3159" w:type="dxa"/>
            <w:vAlign w:val="center"/>
          </w:tcPr>
          <w:p w14:paraId="35CBAFB5">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①了解数据库相关的基本概念知识，具备数据处理的基本素养。</w:t>
            </w:r>
          </w:p>
          <w:p w14:paraId="39C2E5F9">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②掌握基本SQL语句的知识，能够熟练使用SQL语言进行创建、查询、修改和删除。</w:t>
            </w:r>
          </w:p>
          <w:p w14:paraId="04C1B2D1">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③掌握数据库语言的常量、变量、运算符与表达式、流程控制、常用函数的知识，能够进行数据库应用编程。</w:t>
            </w:r>
          </w:p>
          <w:p w14:paraId="04237C61">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④掌握数据库操作语句的知识，能够建立、删除、修改、更新和查询视图</w:t>
            </w:r>
          </w:p>
          <w:p w14:paraId="4CF5EC8B">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⑤掌握索引查询语句的知识，能够利用索引查询数据表。</w:t>
            </w:r>
          </w:p>
          <w:p w14:paraId="1BEDD1EA">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⑥掌握数据库管理技术的知识，能够备份和还原数据库、维护数据安全。</w:t>
            </w:r>
          </w:p>
          <w:p w14:paraId="725ECE21">
            <w:pPr>
              <w:pStyle w:val="24"/>
              <w:widowControl w:val="0"/>
              <w:kinsoku/>
              <w:adjustRightInd/>
              <w:snapToGrid/>
              <w:spacing w:line="288" w:lineRule="auto"/>
              <w:jc w:val="center"/>
              <w:textAlignment w:val="auto"/>
              <w:rPr>
                <w:rFonts w:hint="eastAsia" w:ascii="仿宋" w:hAnsi="仿宋" w:eastAsia="仿宋" w:cs="仿宋"/>
                <w:snapToGrid/>
                <w:sz w:val="24"/>
                <w:szCs w:val="24"/>
                <w:lang w:val="en-US" w:eastAsia="zh-CN" w:bidi="ar-SA"/>
              </w:rPr>
            </w:pPr>
            <w:r>
              <w:rPr>
                <w:rFonts w:hint="eastAsia" w:asciiTheme="minorEastAsia" w:hAnsiTheme="minorEastAsia" w:eastAsiaTheme="minorEastAsia" w:cstheme="minorEastAsia"/>
                <w:color w:val="auto"/>
                <w:sz w:val="24"/>
                <w:szCs w:val="24"/>
              </w:rPr>
              <w:t>⑦掌握基本数据可视化图表的概念、特点、应用技术的知识，能够进行基本数据分析、视图呈现</w:t>
            </w:r>
            <w:r>
              <w:rPr>
                <w:rFonts w:hint="eastAsia" w:asciiTheme="minorEastAsia" w:hAnsiTheme="minorEastAsia" w:eastAsiaTheme="minorEastAsia" w:cstheme="minorEastAsia"/>
                <w:color w:val="auto"/>
                <w:sz w:val="24"/>
                <w:szCs w:val="24"/>
                <w:lang w:eastAsia="zh-CN"/>
              </w:rPr>
              <w:t>。</w:t>
            </w:r>
          </w:p>
        </w:tc>
        <w:tc>
          <w:tcPr>
            <w:tcW w:w="678" w:type="dxa"/>
            <w:vAlign w:val="center"/>
          </w:tcPr>
          <w:p w14:paraId="32939754">
            <w:pPr>
              <w:pStyle w:val="24"/>
              <w:widowControl w:val="0"/>
              <w:kinsoku/>
              <w:adjustRightInd/>
              <w:snapToGrid/>
              <w:spacing w:line="288" w:lineRule="auto"/>
              <w:jc w:val="center"/>
              <w:textAlignment w:val="auto"/>
              <w:rPr>
                <w:rFonts w:hint="default" w:ascii="仿宋" w:hAnsi="仿宋" w:eastAsia="仿宋" w:cs="仿宋"/>
                <w:snapToGrid/>
                <w:sz w:val="24"/>
                <w:szCs w:val="24"/>
                <w:lang w:val="en-US" w:eastAsia="zh-CN" w:bidi="ar-SA"/>
              </w:rPr>
            </w:pPr>
            <w:r>
              <w:rPr>
                <w:rFonts w:hint="eastAsia" w:eastAsia="仿宋" w:cs="仿宋"/>
                <w:snapToGrid/>
                <w:sz w:val="24"/>
                <w:szCs w:val="24"/>
                <w:lang w:val="en-US" w:eastAsia="zh-CN" w:bidi="ar-SA"/>
              </w:rPr>
              <w:t>288</w:t>
            </w:r>
          </w:p>
        </w:tc>
        <w:tc>
          <w:tcPr>
            <w:tcW w:w="577" w:type="dxa"/>
            <w:vAlign w:val="center"/>
          </w:tcPr>
          <w:p w14:paraId="06BD8EF8">
            <w:pPr>
              <w:pStyle w:val="24"/>
              <w:widowControl w:val="0"/>
              <w:kinsoku/>
              <w:adjustRightInd/>
              <w:snapToGrid/>
              <w:spacing w:line="288" w:lineRule="auto"/>
              <w:jc w:val="center"/>
              <w:textAlignment w:val="auto"/>
              <w:rPr>
                <w:rFonts w:hint="default" w:ascii="仿宋" w:hAnsi="仿宋" w:eastAsia="仿宋" w:cs="仿宋"/>
                <w:snapToGrid/>
                <w:sz w:val="24"/>
                <w:szCs w:val="24"/>
                <w:lang w:val="en-US" w:eastAsia="zh-CN" w:bidi="ar-SA"/>
              </w:rPr>
            </w:pPr>
            <w:r>
              <w:rPr>
                <w:rFonts w:hint="eastAsia" w:eastAsia="仿宋" w:cs="仿宋"/>
                <w:snapToGrid/>
                <w:sz w:val="24"/>
                <w:szCs w:val="24"/>
                <w:lang w:val="en-US" w:eastAsia="zh-CN" w:bidi="ar-SA"/>
              </w:rPr>
              <w:t>16</w:t>
            </w:r>
          </w:p>
        </w:tc>
      </w:tr>
    </w:tbl>
    <w:p w14:paraId="0B48CE2F">
      <w:pPr>
        <w:pStyle w:val="4"/>
        <w:bidi w:val="0"/>
        <w:rPr>
          <w:rFonts w:hint="eastAsia"/>
          <w:color w:val="auto"/>
          <w:lang w:val="en-US" w:eastAsia="zh-CN"/>
        </w:rPr>
      </w:pPr>
      <w:bookmarkStart w:id="43" w:name="_Toc8964"/>
      <w:bookmarkStart w:id="44" w:name="_Toc2012"/>
      <w:r>
        <w:rPr>
          <w:rFonts w:hint="eastAsia"/>
          <w:color w:val="auto"/>
          <w:lang w:val="en-US" w:eastAsia="zh-CN"/>
        </w:rPr>
        <w:t>3.专业拓展课程</w:t>
      </w:r>
      <w:bookmarkEnd w:id="43"/>
      <w:bookmarkEnd w:id="44"/>
    </w:p>
    <w:p w14:paraId="542F071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4"/>
          <w:lang w:val="en-US" w:eastAsia="zh-CN"/>
        </w:rPr>
      </w:pPr>
      <w:r>
        <w:rPr>
          <w:rFonts w:hint="eastAsia" w:asciiTheme="minorEastAsia" w:hAnsiTheme="minorEastAsia" w:eastAsiaTheme="minorEastAsia" w:cstheme="minorEastAsia"/>
          <w:color w:val="auto"/>
          <w:sz w:val="28"/>
          <w:szCs w:val="24"/>
          <w:lang w:val="en-US" w:eastAsia="zh-CN"/>
        </w:rPr>
        <w:t>学校根据区域经济要求和郑州市计算机平面设计行业发展现状进行综合调研，开设4门专业拓展课程，其中素描、数码摄影课程为限定选修课，专业系部在第三、四学期提供4门任意选修课程，学生每学期选择1门课程进行学习，采用线上学习+线下辅导的形式开展。</w:t>
      </w:r>
    </w:p>
    <w:p w14:paraId="68F52C15">
      <w:pPr>
        <w:pStyle w:val="4"/>
        <w:bidi w:val="0"/>
        <w:rPr>
          <w:rFonts w:hint="eastAsia"/>
          <w:color w:val="auto"/>
          <w:lang w:val="en-US" w:eastAsia="zh-CN"/>
        </w:rPr>
      </w:pPr>
      <w:bookmarkStart w:id="45" w:name="_Toc17444"/>
      <w:bookmarkStart w:id="46" w:name="_Toc18304"/>
      <w:r>
        <w:rPr>
          <w:rFonts w:hint="eastAsia"/>
          <w:color w:val="auto"/>
          <w:lang w:val="en-US" w:eastAsia="zh-CN"/>
        </w:rPr>
        <w:t>4.实践性教学环节</w:t>
      </w:r>
      <w:bookmarkEnd w:id="45"/>
      <w:bookmarkEnd w:id="46"/>
    </w:p>
    <w:p w14:paraId="0AF9168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4"/>
          <w:lang w:val="en-US" w:eastAsia="zh-CN"/>
        </w:rPr>
      </w:pPr>
      <w:r>
        <w:rPr>
          <w:rFonts w:hint="eastAsia" w:asciiTheme="minorEastAsia" w:hAnsiTheme="minorEastAsia" w:eastAsiaTheme="minorEastAsia" w:cstheme="minorEastAsia"/>
          <w:color w:val="auto"/>
          <w:sz w:val="28"/>
          <w:szCs w:val="24"/>
          <w:lang w:val="en-US" w:eastAsia="zh-CN"/>
        </w:rPr>
        <w:t>实践性教学应贯穿于人才培养全过程。实践性教学主要包括实验、实习实训、毕业设计、社会实践活动等形式，公共基础课程和专业课程等都要加强实践性教学。</w:t>
      </w:r>
    </w:p>
    <w:p w14:paraId="1252E9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4"/>
          <w:lang w:val="en-US" w:eastAsia="zh-CN"/>
        </w:rPr>
      </w:pPr>
      <w:r>
        <w:rPr>
          <w:rFonts w:hint="eastAsia" w:asciiTheme="minorEastAsia" w:hAnsiTheme="minorEastAsia" w:eastAsiaTheme="minorEastAsia" w:cstheme="minorEastAsia"/>
          <w:color w:val="auto"/>
          <w:sz w:val="28"/>
          <w:szCs w:val="24"/>
          <w:lang w:val="en-US" w:eastAsia="zh-CN"/>
        </w:rPr>
        <w:t>（1）实训</w:t>
      </w:r>
    </w:p>
    <w:p w14:paraId="36A58EF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4"/>
          <w:lang w:val="en-US" w:eastAsia="zh-CN"/>
        </w:rPr>
      </w:pPr>
      <w:r>
        <w:rPr>
          <w:rFonts w:hint="eastAsia" w:asciiTheme="minorEastAsia" w:hAnsiTheme="minorEastAsia" w:eastAsiaTheme="minorEastAsia" w:cstheme="minorEastAsia"/>
          <w:color w:val="auto"/>
          <w:sz w:val="28"/>
          <w:szCs w:val="24"/>
          <w:lang w:val="en-US" w:eastAsia="zh-CN"/>
        </w:rPr>
        <w:t>在校内进行字体设计、标志设计、版式设计、包装设计、计算机网络技术、数据库技术及应用等实训，包括单项技能实训、综合能力实训、生产性实训等。</w:t>
      </w:r>
    </w:p>
    <w:p w14:paraId="3B31501C">
      <w:pPr>
        <w:jc w:val="center"/>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lang w:val="en-US" w:eastAsia="zh-CN"/>
        </w:rPr>
        <w:t xml:space="preserve">表4-5 </w:t>
      </w:r>
      <w:r>
        <w:rPr>
          <w:rFonts w:hint="eastAsia" w:ascii="楷体" w:hAnsi="楷体" w:eastAsia="楷体" w:cs="楷体"/>
          <w:b w:val="0"/>
          <w:bCs w:val="0"/>
          <w:color w:val="auto"/>
          <w:sz w:val="28"/>
          <w:szCs w:val="28"/>
        </w:rPr>
        <w:t>专业课实训内容</w:t>
      </w:r>
    </w:p>
    <w:p w14:paraId="73FDB615">
      <w:pPr>
        <w:numPr>
          <w:ilvl w:val="0"/>
          <w:numId w:val="0"/>
        </w:numPr>
        <w:kinsoku w:val="0"/>
        <w:autoSpaceDE w:val="0"/>
        <w:autoSpaceDN w:val="0"/>
        <w:adjustRightInd w:val="0"/>
        <w:snapToGrid w:val="0"/>
        <w:spacing w:line="240" w:lineRule="auto"/>
        <w:jc w:val="left"/>
        <w:textAlignment w:val="baseline"/>
        <w:rPr>
          <w:rFonts w:hint="eastAsia"/>
          <w:color w:val="auto"/>
          <w:lang w:val="en-US" w:eastAsia="zh-CN"/>
        </w:rPr>
      </w:pPr>
    </w:p>
    <w:tbl>
      <w:tblPr>
        <w:tblStyle w:val="1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646"/>
        <w:gridCol w:w="6109"/>
      </w:tblGrid>
      <w:tr w14:paraId="527C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16384EAC">
            <w:pPr>
              <w:pStyle w:val="24"/>
              <w:widowControl w:val="0"/>
              <w:jc w:val="center"/>
              <w:rPr>
                <w:rFonts w:hint="eastAsia" w:ascii="黑体" w:hAnsi="黑体" w:eastAsia="黑体" w:cs="黑体"/>
                <w:color w:val="auto"/>
                <w:sz w:val="24"/>
                <w:szCs w:val="24"/>
              </w:rPr>
            </w:pPr>
            <w:bookmarkStart w:id="47" w:name="_Toc15882"/>
            <w:r>
              <w:rPr>
                <w:rFonts w:hint="eastAsia" w:ascii="黑体" w:hAnsi="黑体" w:eastAsia="黑体" w:cs="黑体"/>
                <w:color w:val="auto"/>
                <w:sz w:val="24"/>
                <w:szCs w:val="24"/>
                <w:lang w:val="en-US" w:eastAsia="zh-CN"/>
              </w:rPr>
              <w:t>序号</w:t>
            </w:r>
          </w:p>
        </w:tc>
        <w:tc>
          <w:tcPr>
            <w:tcW w:w="1646" w:type="dxa"/>
            <w:vAlign w:val="center"/>
          </w:tcPr>
          <w:p w14:paraId="11A333A7">
            <w:pPr>
              <w:pStyle w:val="24"/>
              <w:widowControl w:val="0"/>
              <w:jc w:val="center"/>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实训模块</w:t>
            </w:r>
          </w:p>
        </w:tc>
        <w:tc>
          <w:tcPr>
            <w:tcW w:w="6109" w:type="dxa"/>
            <w:vAlign w:val="center"/>
          </w:tcPr>
          <w:p w14:paraId="3722EC22">
            <w:pPr>
              <w:pStyle w:val="24"/>
              <w:widowControl w:val="0"/>
              <w:jc w:val="center"/>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实训内容</w:t>
            </w:r>
          </w:p>
        </w:tc>
      </w:tr>
      <w:tr w14:paraId="048B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5B28D8D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w:t>
            </w:r>
          </w:p>
        </w:tc>
        <w:tc>
          <w:tcPr>
            <w:tcW w:w="1646" w:type="dxa"/>
            <w:vAlign w:val="center"/>
          </w:tcPr>
          <w:p w14:paraId="57507514">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color w:val="auto"/>
                <w:kern w:val="0"/>
                <w:sz w:val="24"/>
                <w:szCs w:val="24"/>
                <w:lang w:val="en-US" w:eastAsia="zh-CN" w:bidi="ar"/>
              </w:rPr>
              <w:t>字体设计实训</w:t>
            </w:r>
          </w:p>
        </w:tc>
        <w:tc>
          <w:tcPr>
            <w:tcW w:w="6109" w:type="dxa"/>
            <w:vAlign w:val="center"/>
          </w:tcPr>
          <w:p w14:paraId="6F4BECBB">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kern w:val="0"/>
                <w:sz w:val="24"/>
                <w:szCs w:val="24"/>
                <w:lang w:val="en-US" w:eastAsia="zh-CN" w:bidi="ar"/>
              </w:rPr>
            </w:pPr>
            <w:r>
              <w:rPr>
                <w:rFonts w:hint="eastAsia" w:asciiTheme="minorEastAsia" w:hAnsiTheme="minorEastAsia" w:eastAsiaTheme="minorEastAsia" w:cstheme="minorEastAsia"/>
                <w:snapToGrid/>
                <w:color w:val="auto"/>
                <w:kern w:val="0"/>
                <w:sz w:val="24"/>
                <w:szCs w:val="24"/>
                <w:lang w:val="en-US" w:eastAsia="zh-CN" w:bidi="ar"/>
              </w:rPr>
              <w:t>1.设计品牌标准字：为品牌或店铺设计专用的标准字Logo，要求风格独特、识别性强，并能体现品牌个性。</w:t>
            </w:r>
          </w:p>
          <w:p w14:paraId="02C181F2">
            <w:pPr>
              <w:pStyle w:val="24"/>
              <w:widowControl w:val="0"/>
              <w:kinsoku/>
              <w:adjustRightInd/>
              <w:snapToGrid/>
              <w:spacing w:line="288"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color w:val="auto"/>
                <w:kern w:val="0"/>
                <w:sz w:val="24"/>
                <w:szCs w:val="24"/>
                <w:lang w:val="en-US" w:eastAsia="zh-CN" w:bidi="ar"/>
              </w:rPr>
              <w:t>2.设计海报标题字：为商业海报、活动宣传图等设计主标题字体，通过创意造型增强视觉冲击力，准确传达活动氛围。</w:t>
            </w:r>
          </w:p>
        </w:tc>
      </w:tr>
      <w:tr w14:paraId="7D05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643CF90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2</w:t>
            </w:r>
          </w:p>
        </w:tc>
        <w:tc>
          <w:tcPr>
            <w:tcW w:w="1646" w:type="dxa"/>
            <w:vAlign w:val="center"/>
          </w:tcPr>
          <w:p w14:paraId="4A9814C8">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color w:val="auto"/>
                <w:kern w:val="0"/>
                <w:sz w:val="24"/>
                <w:szCs w:val="24"/>
                <w:lang w:val="en-US" w:eastAsia="zh-CN" w:bidi="ar"/>
              </w:rPr>
              <w:t>标志设计实训</w:t>
            </w:r>
          </w:p>
        </w:tc>
        <w:tc>
          <w:tcPr>
            <w:tcW w:w="6109" w:type="dxa"/>
            <w:vAlign w:val="center"/>
          </w:tcPr>
          <w:p w14:paraId="52819120">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kern w:val="0"/>
                <w:sz w:val="24"/>
                <w:szCs w:val="24"/>
                <w:lang w:val="en-US" w:eastAsia="zh-CN" w:bidi="ar"/>
              </w:rPr>
            </w:pPr>
            <w:r>
              <w:rPr>
                <w:rFonts w:hint="eastAsia" w:asciiTheme="minorEastAsia" w:hAnsiTheme="minorEastAsia" w:eastAsiaTheme="minorEastAsia" w:cstheme="minorEastAsia"/>
                <w:snapToGrid/>
                <w:color w:val="auto"/>
                <w:kern w:val="0"/>
                <w:sz w:val="24"/>
                <w:szCs w:val="24"/>
                <w:lang w:val="en-US" w:eastAsia="zh-CN" w:bidi="ar"/>
              </w:rPr>
              <w:t>1.设计企业Logo：为初创公司或品牌更新设计完整的Logo，提供创意草图并与客户沟通，完成矢量稿及单色稿规范。</w:t>
            </w:r>
          </w:p>
          <w:p w14:paraId="32434354">
            <w:pPr>
              <w:pStyle w:val="24"/>
              <w:widowControl w:val="0"/>
              <w:kinsoku/>
              <w:adjustRightInd/>
              <w:snapToGrid/>
              <w:spacing w:line="288"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color w:val="auto"/>
                <w:kern w:val="0"/>
                <w:sz w:val="24"/>
                <w:szCs w:val="24"/>
                <w:lang w:val="en-US" w:eastAsia="zh-CN" w:bidi="ar"/>
              </w:rPr>
              <w:t>2.设计文化主题活动标志：为校园文化节、体育比赛或地方旅游推广等活动设计主题标志，要求体现活动特色，具有亲和力与传播性。</w:t>
            </w:r>
          </w:p>
        </w:tc>
      </w:tr>
      <w:tr w14:paraId="629F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27665D0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w:t>
            </w:r>
          </w:p>
        </w:tc>
        <w:tc>
          <w:tcPr>
            <w:tcW w:w="1646" w:type="dxa"/>
            <w:vAlign w:val="center"/>
          </w:tcPr>
          <w:p w14:paraId="441690DB">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color w:val="auto"/>
                <w:kern w:val="0"/>
                <w:sz w:val="24"/>
                <w:szCs w:val="24"/>
                <w:lang w:val="en-US" w:eastAsia="zh-CN" w:bidi="ar"/>
              </w:rPr>
              <w:t>版式设计实训</w:t>
            </w:r>
          </w:p>
        </w:tc>
        <w:tc>
          <w:tcPr>
            <w:tcW w:w="6109" w:type="dxa"/>
            <w:vAlign w:val="center"/>
          </w:tcPr>
          <w:p w14:paraId="3834676F">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kern w:val="0"/>
                <w:sz w:val="24"/>
                <w:szCs w:val="24"/>
                <w:lang w:val="en-US" w:eastAsia="zh-CN" w:bidi="ar"/>
              </w:rPr>
            </w:pPr>
            <w:r>
              <w:rPr>
                <w:rFonts w:hint="eastAsia" w:asciiTheme="minorEastAsia" w:hAnsiTheme="minorEastAsia" w:eastAsiaTheme="minorEastAsia" w:cstheme="minorEastAsia"/>
                <w:snapToGrid/>
                <w:color w:val="auto"/>
                <w:kern w:val="0"/>
                <w:sz w:val="24"/>
                <w:szCs w:val="24"/>
                <w:lang w:val="en-US" w:eastAsia="zh-CN" w:bidi="ar"/>
              </w:rPr>
              <w:t>1.设计商业宣传折页：为一款新产品设计三折页宣传单，合理规划信息层级，运用网格系统组织图文，实现视觉引导与信息有效传达。</w:t>
            </w:r>
          </w:p>
          <w:p w14:paraId="5AA51B2A">
            <w:pPr>
              <w:pStyle w:val="24"/>
              <w:widowControl w:val="0"/>
              <w:kinsoku/>
              <w:adjustRightInd/>
              <w:snapToGrid/>
              <w:spacing w:line="288"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color w:val="auto"/>
                <w:kern w:val="0"/>
                <w:sz w:val="24"/>
                <w:szCs w:val="24"/>
                <w:lang w:val="en-US" w:eastAsia="zh-CN" w:bidi="ar"/>
              </w:rPr>
              <w:t>2.设计企业宣传画册内页：完成企业宣传画册中指定页面的版式设计，统一风格，处理好大图、文字与留白的关系，提升画册整体质感。</w:t>
            </w:r>
          </w:p>
        </w:tc>
      </w:tr>
      <w:tr w14:paraId="6A77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29DCB51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4</w:t>
            </w:r>
          </w:p>
        </w:tc>
        <w:tc>
          <w:tcPr>
            <w:tcW w:w="1646" w:type="dxa"/>
            <w:vAlign w:val="center"/>
          </w:tcPr>
          <w:p w14:paraId="59741716">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0"/>
                <w:sz w:val="24"/>
                <w:szCs w:val="24"/>
                <w:lang w:val="en-US" w:eastAsia="zh-CN" w:bidi="ar"/>
              </w:rPr>
              <w:t>包装设计实训</w:t>
            </w:r>
          </w:p>
        </w:tc>
        <w:tc>
          <w:tcPr>
            <w:tcW w:w="6109" w:type="dxa"/>
            <w:vAlign w:val="center"/>
          </w:tcPr>
          <w:p w14:paraId="3D462FE1">
            <w:pPr>
              <w:pStyle w:val="24"/>
              <w:widowControl w:val="0"/>
              <w:kinsoku/>
              <w:adjustRightInd/>
              <w:snapToGrid/>
              <w:spacing w:line="288" w:lineRule="auto"/>
              <w:jc w:val="left"/>
              <w:textAlignment w:val="auto"/>
              <w:rPr>
                <w:rFonts w:hint="eastAsia" w:asciiTheme="minorEastAsia" w:hAnsiTheme="minorEastAsia" w:eastAsiaTheme="minorEastAsia" w:cstheme="minorEastAsia"/>
                <w:snapToGrid/>
                <w:color w:val="auto"/>
                <w:kern w:val="0"/>
                <w:sz w:val="24"/>
                <w:szCs w:val="24"/>
                <w:lang w:val="en-US" w:eastAsia="zh-CN" w:bidi="ar"/>
              </w:rPr>
            </w:pPr>
            <w:r>
              <w:rPr>
                <w:rFonts w:hint="eastAsia" w:asciiTheme="minorEastAsia" w:hAnsiTheme="minorEastAsia" w:eastAsiaTheme="minorEastAsia" w:cstheme="minorEastAsia"/>
                <w:snapToGrid/>
                <w:color w:val="auto"/>
                <w:kern w:val="0"/>
                <w:sz w:val="24"/>
                <w:szCs w:val="24"/>
                <w:lang w:val="en-US" w:eastAsia="zh-CN" w:bidi="ar"/>
              </w:rPr>
              <w:t>1.设计食品包装盒：为一款新式糕点设计包装盒。任务包括：设计盒型结构，创作主视觉插图，编排产品信息，最终完成平面展开图与立体效果图。</w:t>
            </w:r>
          </w:p>
          <w:p w14:paraId="5D6FEDFD">
            <w:pPr>
              <w:pStyle w:val="24"/>
              <w:widowControl w:val="0"/>
              <w:kinsoku/>
              <w:adjustRightInd/>
              <w:snapToGrid/>
              <w:spacing w:line="288"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color w:val="auto"/>
                <w:kern w:val="0"/>
                <w:sz w:val="24"/>
                <w:szCs w:val="24"/>
                <w:lang w:val="en-US" w:eastAsia="zh-CN" w:bidi="ar"/>
              </w:rPr>
              <w:t>2.设计品牌系列化包装：为某个饮料品牌的三种不同口味产品设计系列化包装。要求保持统一的品牌风格，同时通过色彩和图形区分不同口味。</w:t>
            </w:r>
          </w:p>
        </w:tc>
      </w:tr>
    </w:tbl>
    <w:p w14:paraId="6AD805BA">
      <w:pPr>
        <w:keepNext w:val="0"/>
        <w:keepLines w:val="0"/>
        <w:pageBreakBefore w:val="0"/>
        <w:widowControl w:val="0"/>
        <w:numPr>
          <w:ilvl w:val="0"/>
          <w:numId w:val="3"/>
        </w:numPr>
        <w:kinsoku/>
        <w:wordWrap/>
        <w:overflowPunct/>
        <w:topLinePunct w:val="0"/>
        <w:autoSpaceDE/>
        <w:autoSpaceDN/>
        <w:bidi w:val="0"/>
        <w:adjustRightInd/>
        <w:snapToGrid/>
        <w:spacing w:before="0" w:beforeLines="100" w:line="360" w:lineRule="auto"/>
        <w:ind w:firstLine="560" w:firstLineChars="200"/>
        <w:textAlignment w:val="auto"/>
        <w:rPr>
          <w:rFonts w:hint="eastAsia" w:asciiTheme="minorEastAsia" w:hAnsiTheme="minorEastAsia" w:eastAsiaTheme="minorEastAsia" w:cstheme="minorEastAsia"/>
          <w:color w:val="auto"/>
          <w:sz w:val="28"/>
          <w:szCs w:val="24"/>
          <w:lang w:val="en-US" w:eastAsia="zh-CN"/>
        </w:rPr>
      </w:pPr>
      <w:r>
        <w:rPr>
          <w:rFonts w:hint="eastAsia" w:asciiTheme="minorEastAsia" w:hAnsiTheme="minorEastAsia" w:eastAsiaTheme="minorEastAsia" w:cstheme="minorEastAsia"/>
          <w:color w:val="auto"/>
          <w:sz w:val="28"/>
          <w:szCs w:val="24"/>
          <w:lang w:val="en-US" w:eastAsia="zh-CN"/>
        </w:rPr>
        <w:t>实习</w:t>
      </w:r>
    </w:p>
    <w:p w14:paraId="131210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4"/>
          <w:lang w:val="en-US" w:eastAsia="zh-CN"/>
        </w:rPr>
      </w:pPr>
      <w:r>
        <w:rPr>
          <w:rFonts w:hint="eastAsia" w:asciiTheme="minorEastAsia" w:hAnsiTheme="minorEastAsia" w:eastAsiaTheme="minorEastAsia" w:cstheme="minorEastAsia"/>
          <w:color w:val="auto"/>
          <w:sz w:val="28"/>
          <w:szCs w:val="24"/>
          <w:lang w:val="en-US" w:eastAsia="zh-CN"/>
        </w:rPr>
        <w:t>在计算机、平面设计、影视制作文化传播有限公司等相关企业进行实习，包括认识实习和岗位实习。实习是计算机平面设计专业的一个重要环节，是学生已掌握一定的专业理论和基本专业技能后，在第一学年开展为期1周的认识实习，在第六学期进行的为期3个月的岗位实习。</w:t>
      </w:r>
    </w:p>
    <w:p w14:paraId="6794115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4"/>
          <w:lang w:val="en-US" w:eastAsia="zh-CN"/>
        </w:rPr>
      </w:pPr>
      <w:r>
        <w:rPr>
          <w:rFonts w:hint="eastAsia" w:asciiTheme="minorEastAsia" w:hAnsiTheme="minorEastAsia" w:eastAsiaTheme="minorEastAsia" w:cstheme="minorEastAsia"/>
          <w:color w:val="auto"/>
          <w:sz w:val="28"/>
          <w:szCs w:val="24"/>
          <w:lang w:val="en-US" w:eastAsia="zh-CN"/>
        </w:rPr>
        <w:t>通过专业实习，学生能详细的了解计算机平面设计相关知识和技能；了解企业的组织管理、企业文化、产品开发与销售等方面的知识和运作。岗位实习共计360学时，20学分。</w:t>
      </w:r>
    </w:p>
    <w:p w14:paraId="127FE77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4"/>
          <w:lang w:val="en-US" w:eastAsia="zh-CN"/>
        </w:rPr>
      </w:pPr>
      <w:r>
        <w:rPr>
          <w:rFonts w:hint="eastAsia" w:asciiTheme="minorEastAsia" w:hAnsiTheme="minorEastAsia" w:eastAsiaTheme="minorEastAsia" w:cstheme="minorEastAsia"/>
          <w:color w:val="auto"/>
          <w:sz w:val="28"/>
          <w:szCs w:val="24"/>
          <w:lang w:val="en-US" w:eastAsia="zh-CN"/>
        </w:rPr>
        <w:t>实习实训既是实践性教学，也是专业课教学的重要内容，应注重理论与实践一体化教学。学校可根据技能人才培养规律，结合企业生产周期，优化学期安排，灵活开展实践性教学。应严格执行《职业学校学生实习管理规定》和相关专业岗位实习标准要求。</w:t>
      </w:r>
    </w:p>
    <w:bookmarkEnd w:id="47"/>
    <w:p w14:paraId="7E17952E">
      <w:pPr>
        <w:pStyle w:val="4"/>
        <w:bidi w:val="0"/>
        <w:rPr>
          <w:rFonts w:hint="eastAsia"/>
          <w:lang w:val="en-US" w:eastAsia="zh-CN"/>
        </w:rPr>
      </w:pPr>
      <w:bookmarkStart w:id="48" w:name="_Toc32680"/>
      <w:bookmarkStart w:id="49" w:name="_Toc11537"/>
      <w:bookmarkStart w:id="50" w:name="_Toc19041"/>
      <w:r>
        <w:rPr>
          <w:rFonts w:hint="eastAsia"/>
          <w:lang w:val="en-US" w:eastAsia="zh-CN"/>
        </w:rPr>
        <w:t>5.相关要求</w:t>
      </w:r>
      <w:bookmarkEnd w:id="48"/>
      <w:bookmarkEnd w:id="49"/>
    </w:p>
    <w:p w14:paraId="20DA99C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4"/>
          <w:lang w:val="en-US" w:eastAsia="zh-CN"/>
        </w:rPr>
      </w:pPr>
      <w:r>
        <w:rPr>
          <w:rFonts w:hint="eastAsia" w:asciiTheme="minorEastAsia" w:hAnsiTheme="minorEastAsia" w:eastAsiaTheme="minorEastAsia" w:cstheme="minorEastAsia"/>
          <w:sz w:val="28"/>
          <w:szCs w:val="24"/>
          <w:lang w:val="en-US" w:eastAsia="zh-CN"/>
        </w:rPr>
        <w:t>学校应充分发挥思政课程和各类课程的育人功能。发挥思政课程政治引领和价值引领作用，在思政课程中有机融入党史、新中国史、改革开放史、社会主义发展史等相关内容；结合实际落实课程思政，推进全员、全过程、全方位育人，实现思想政治教育与技术技能培养的有机统一。应开设安全教育（含典型案例事故分析）、社会责任、绿色环保、新一代信息技术、数字经济、现代管理、创新创业教育等方面的拓展课程或专题讲座（活动），并将有关内容融入课程教学中；自主开设其他特色课程；组织开展德育活动、志愿服务活动和其他实践活动。</w:t>
      </w:r>
    </w:p>
    <w:p w14:paraId="7B0845B1">
      <w:pPr>
        <w:pStyle w:val="2"/>
        <w:bidi w:val="0"/>
        <w:rPr>
          <w:rFonts w:hint="eastAsia" w:ascii="黑体" w:hAnsi="黑体" w:eastAsia="黑体" w:cs="黑体"/>
        </w:rPr>
      </w:pPr>
      <w:bookmarkStart w:id="51" w:name="_Toc24537"/>
      <w:r>
        <w:rPr>
          <w:rFonts w:hint="eastAsia" w:ascii="黑体" w:hAnsi="黑体" w:eastAsia="黑体" w:cs="黑体"/>
          <w:lang w:val="en-US" w:eastAsia="zh-CN"/>
        </w:rPr>
        <w:t>八、</w:t>
      </w:r>
      <w:r>
        <w:rPr>
          <w:rFonts w:hint="eastAsia" w:ascii="黑体" w:hAnsi="黑体" w:eastAsia="黑体" w:cs="黑体"/>
        </w:rPr>
        <w:t>教学进程总体安排</w:t>
      </w:r>
      <w:bookmarkEnd w:id="51"/>
    </w:p>
    <w:p w14:paraId="07E8624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4"/>
          <w:lang w:val="en-US" w:eastAsia="zh-CN"/>
        </w:rPr>
      </w:pPr>
      <w:r>
        <w:rPr>
          <w:rFonts w:hint="eastAsia" w:asciiTheme="minorEastAsia" w:hAnsiTheme="minorEastAsia" w:eastAsiaTheme="minorEastAsia" w:cstheme="minorEastAsia"/>
          <w:sz w:val="28"/>
          <w:szCs w:val="24"/>
          <w:lang w:val="en-US" w:eastAsia="zh-CN"/>
        </w:rPr>
        <w:t>每学年为52周，其中教学实践40周（含复习考试），每学期20周。第1学期安排入学教育（军训）1周，课程教学（包含校内实训）18周，复习考试1周（包含期中、期末）；第2—5学期课程教学时间为18周（包含校内实训），复习考试2周（包含期中、期末）；第6学期课程教学时间为6周（包含校内实训），复习考试1周，毕业教育1周，岗位实习12周，按每周30学时安排共360学时，20学分；入学教育（军训）和毕业教育按1周1学分计算。</w:t>
      </w:r>
    </w:p>
    <w:p w14:paraId="22E668A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4"/>
          <w:lang w:val="en-US" w:eastAsia="zh-CN"/>
        </w:rPr>
      </w:pPr>
      <w:r>
        <w:rPr>
          <w:rFonts w:hint="eastAsia" w:asciiTheme="minorEastAsia" w:hAnsiTheme="minorEastAsia" w:eastAsiaTheme="minorEastAsia" w:cstheme="minorEastAsia"/>
          <w:sz w:val="28"/>
          <w:szCs w:val="24"/>
          <w:lang w:val="en-US" w:eastAsia="zh-CN"/>
        </w:rPr>
        <w:t>思想政治课包含中国特色社会主义、心理健康与职业生涯规划、哲学与人生、职业道德与法治4门课程平均分配到1—4学期。按党和国家要求公共基础课程学时一般占总学时的1/3，专业课程学时一般占总学时的2/3。校外企业岗位实习时间不超过3个月。校内实训加校外岗位实习时间不超过6个月。实践性教学学时原则上要占总学时50%以上。各类选修课程（公共选修课、专业选修课）的学时占总学时的比例应不少于10%。</w:t>
      </w:r>
    </w:p>
    <w:p w14:paraId="20B3C8A2">
      <w:pPr>
        <w:spacing w:line="240" w:lineRule="auto"/>
        <w:ind w:firstLine="0" w:firstLineChars="0"/>
        <w:jc w:val="center"/>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 xml:space="preserve">表4-6  </w:t>
      </w:r>
      <w:r>
        <w:rPr>
          <w:rFonts w:hint="eastAsia" w:ascii="楷体" w:hAnsi="楷体" w:eastAsia="楷体" w:cs="楷体"/>
          <w:b w:val="0"/>
          <w:bCs w:val="0"/>
          <w:sz w:val="28"/>
          <w:szCs w:val="28"/>
        </w:rPr>
        <w:t>学期进度分配表</w:t>
      </w:r>
    </w:p>
    <w:tbl>
      <w:tblPr>
        <w:tblStyle w:val="1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1178"/>
        <w:gridCol w:w="2259"/>
        <w:gridCol w:w="1165"/>
        <w:gridCol w:w="822"/>
        <w:gridCol w:w="1013"/>
        <w:gridCol w:w="738"/>
      </w:tblGrid>
      <w:tr w14:paraId="1076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329" w:type="dxa"/>
            <w:vAlign w:val="center"/>
          </w:tcPr>
          <w:p w14:paraId="00962A2C">
            <w:pPr>
              <w:pStyle w:val="24"/>
              <w:widowControl w:val="0"/>
              <w:jc w:val="right"/>
              <w:rPr>
                <w:rFonts w:hint="eastAsia" w:ascii="黑体" w:hAnsi="黑体" w:eastAsia="黑体" w:cs="黑体"/>
                <w:b w:val="0"/>
                <w:bCs w:val="0"/>
                <w:sz w:val="24"/>
                <w:szCs w:val="24"/>
              </w:rPr>
            </w:pPr>
            <w:r>
              <w:rPr>
                <w:rFonts w:hint="eastAsia" w:ascii="黑体" w:hAnsi="黑体" w:eastAsia="黑体" w:cs="黑体"/>
                <w:b w:val="0"/>
                <w:bCs w:val="0"/>
                <w:sz w:val="24"/>
                <w:szCs w:val="24"/>
              </w:rPr>
              <w:t>环节</w:t>
            </w:r>
          </w:p>
          <w:p w14:paraId="6234A3D2">
            <w:pPr>
              <w:pStyle w:val="24"/>
              <w:widowControl w:val="0"/>
              <w:rPr>
                <w:rFonts w:hint="eastAsia" w:ascii="黑体" w:hAnsi="黑体" w:eastAsia="黑体" w:cs="黑体"/>
                <w:b w:val="0"/>
                <w:bCs w:val="0"/>
                <w:sz w:val="24"/>
                <w:szCs w:val="24"/>
              </w:rPr>
            </w:pPr>
            <w:r>
              <w:rPr>
                <w:rFonts w:hint="eastAsia" w:ascii="黑体" w:hAnsi="黑体" w:eastAsia="黑体" w:cs="黑体"/>
                <w:b w:val="0"/>
                <w:bCs w:val="0"/>
                <w:sz w:val="24"/>
                <w:szCs w:val="24"/>
              </w:rPr>
              <w:t>学期</w:t>
            </w:r>
          </w:p>
        </w:tc>
        <w:tc>
          <w:tcPr>
            <w:tcW w:w="1178" w:type="dxa"/>
            <w:vAlign w:val="center"/>
          </w:tcPr>
          <w:p w14:paraId="187D94F8">
            <w:pPr>
              <w:pStyle w:val="24"/>
              <w:widowControl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入学教育（军训）</w:t>
            </w:r>
          </w:p>
        </w:tc>
        <w:tc>
          <w:tcPr>
            <w:tcW w:w="2259" w:type="dxa"/>
            <w:vAlign w:val="center"/>
          </w:tcPr>
          <w:p w14:paraId="40ADD25C">
            <w:pPr>
              <w:pStyle w:val="24"/>
              <w:widowControl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课程教学</w:t>
            </w:r>
          </w:p>
          <w:p w14:paraId="24C8B43B">
            <w:pPr>
              <w:pStyle w:val="24"/>
              <w:widowControl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（含校内实习实训）</w:t>
            </w:r>
          </w:p>
        </w:tc>
        <w:tc>
          <w:tcPr>
            <w:tcW w:w="1165" w:type="dxa"/>
            <w:vAlign w:val="center"/>
          </w:tcPr>
          <w:p w14:paraId="739FBB14">
            <w:pPr>
              <w:pStyle w:val="24"/>
              <w:widowControl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复习</w:t>
            </w:r>
          </w:p>
          <w:p w14:paraId="5BEDD6F4">
            <w:pPr>
              <w:pStyle w:val="24"/>
              <w:widowControl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考试</w:t>
            </w:r>
          </w:p>
        </w:tc>
        <w:tc>
          <w:tcPr>
            <w:tcW w:w="822" w:type="dxa"/>
            <w:vAlign w:val="center"/>
          </w:tcPr>
          <w:p w14:paraId="50F96137">
            <w:pPr>
              <w:pStyle w:val="24"/>
              <w:widowControl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毕业教育</w:t>
            </w:r>
          </w:p>
        </w:tc>
        <w:tc>
          <w:tcPr>
            <w:tcW w:w="1013" w:type="dxa"/>
            <w:vAlign w:val="center"/>
          </w:tcPr>
          <w:p w14:paraId="7F0F3147">
            <w:pPr>
              <w:pStyle w:val="24"/>
              <w:widowControl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校外岗位实习</w:t>
            </w:r>
          </w:p>
        </w:tc>
        <w:tc>
          <w:tcPr>
            <w:tcW w:w="738" w:type="dxa"/>
            <w:vAlign w:val="center"/>
          </w:tcPr>
          <w:p w14:paraId="013C5DC9">
            <w:pPr>
              <w:pStyle w:val="24"/>
              <w:widowControl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合计周数</w:t>
            </w:r>
          </w:p>
        </w:tc>
      </w:tr>
      <w:tr w14:paraId="7833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329" w:type="dxa"/>
            <w:vAlign w:val="center"/>
          </w:tcPr>
          <w:p w14:paraId="3500BFDB">
            <w:pPr>
              <w:pStyle w:val="24"/>
              <w:widowControl w:val="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第一学期</w:t>
            </w:r>
          </w:p>
        </w:tc>
        <w:tc>
          <w:tcPr>
            <w:tcW w:w="1178" w:type="dxa"/>
            <w:vAlign w:val="center"/>
          </w:tcPr>
          <w:p w14:paraId="78CCFE6F">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2259" w:type="dxa"/>
            <w:vAlign w:val="center"/>
          </w:tcPr>
          <w:p w14:paraId="6B49EC45">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18</w:t>
            </w:r>
          </w:p>
        </w:tc>
        <w:tc>
          <w:tcPr>
            <w:tcW w:w="1165" w:type="dxa"/>
            <w:vAlign w:val="center"/>
          </w:tcPr>
          <w:p w14:paraId="416CF524">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822" w:type="dxa"/>
            <w:vAlign w:val="center"/>
          </w:tcPr>
          <w:p w14:paraId="21C6B82E">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1013" w:type="dxa"/>
            <w:vAlign w:val="center"/>
          </w:tcPr>
          <w:p w14:paraId="4D045859">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738" w:type="dxa"/>
            <w:vAlign w:val="center"/>
          </w:tcPr>
          <w:p w14:paraId="3F195DA2">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r>
      <w:tr w14:paraId="6411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329" w:type="dxa"/>
            <w:vAlign w:val="center"/>
          </w:tcPr>
          <w:p w14:paraId="6E300F6D">
            <w:pPr>
              <w:pStyle w:val="24"/>
              <w:widowControl w:val="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第二学期</w:t>
            </w:r>
          </w:p>
        </w:tc>
        <w:tc>
          <w:tcPr>
            <w:tcW w:w="1178" w:type="dxa"/>
            <w:vAlign w:val="center"/>
          </w:tcPr>
          <w:p w14:paraId="44CCB2C5">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2259" w:type="dxa"/>
            <w:vAlign w:val="center"/>
          </w:tcPr>
          <w:p w14:paraId="7BF3183D">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18</w:t>
            </w:r>
          </w:p>
        </w:tc>
        <w:tc>
          <w:tcPr>
            <w:tcW w:w="1165" w:type="dxa"/>
            <w:vAlign w:val="center"/>
          </w:tcPr>
          <w:p w14:paraId="41F8DA74">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822" w:type="dxa"/>
            <w:vAlign w:val="center"/>
          </w:tcPr>
          <w:p w14:paraId="5F5B33AE">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1013" w:type="dxa"/>
            <w:vAlign w:val="center"/>
          </w:tcPr>
          <w:p w14:paraId="6CA69DE1">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738" w:type="dxa"/>
            <w:vAlign w:val="center"/>
          </w:tcPr>
          <w:p w14:paraId="1F911A9E">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r>
      <w:tr w14:paraId="6566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329" w:type="dxa"/>
            <w:vAlign w:val="center"/>
          </w:tcPr>
          <w:p w14:paraId="0FD4E5C5">
            <w:pPr>
              <w:pStyle w:val="24"/>
              <w:widowControl w:val="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第三学期</w:t>
            </w:r>
          </w:p>
        </w:tc>
        <w:tc>
          <w:tcPr>
            <w:tcW w:w="1178" w:type="dxa"/>
            <w:vAlign w:val="center"/>
          </w:tcPr>
          <w:p w14:paraId="757F6A1D">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2259" w:type="dxa"/>
            <w:vAlign w:val="center"/>
          </w:tcPr>
          <w:p w14:paraId="3416D98A">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18</w:t>
            </w:r>
          </w:p>
        </w:tc>
        <w:tc>
          <w:tcPr>
            <w:tcW w:w="1165" w:type="dxa"/>
            <w:vAlign w:val="center"/>
          </w:tcPr>
          <w:p w14:paraId="1F72AEC5">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822" w:type="dxa"/>
            <w:vAlign w:val="center"/>
          </w:tcPr>
          <w:p w14:paraId="04B90DD0">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1013" w:type="dxa"/>
            <w:vAlign w:val="center"/>
          </w:tcPr>
          <w:p w14:paraId="1AE315E4">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738" w:type="dxa"/>
            <w:vAlign w:val="center"/>
          </w:tcPr>
          <w:p w14:paraId="2F906CD9">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r>
      <w:tr w14:paraId="332F6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329" w:type="dxa"/>
            <w:vAlign w:val="center"/>
          </w:tcPr>
          <w:p w14:paraId="31ABD58B">
            <w:pPr>
              <w:pStyle w:val="24"/>
              <w:widowControl w:val="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第四学期</w:t>
            </w:r>
          </w:p>
        </w:tc>
        <w:tc>
          <w:tcPr>
            <w:tcW w:w="1178" w:type="dxa"/>
            <w:vAlign w:val="center"/>
          </w:tcPr>
          <w:p w14:paraId="282C1209">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2259" w:type="dxa"/>
            <w:vAlign w:val="center"/>
          </w:tcPr>
          <w:p w14:paraId="3DBCA342">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18</w:t>
            </w:r>
          </w:p>
        </w:tc>
        <w:tc>
          <w:tcPr>
            <w:tcW w:w="1165" w:type="dxa"/>
            <w:vAlign w:val="center"/>
          </w:tcPr>
          <w:p w14:paraId="6C3657D7">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822" w:type="dxa"/>
            <w:vAlign w:val="center"/>
          </w:tcPr>
          <w:p w14:paraId="05DC93B6">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1013" w:type="dxa"/>
            <w:vAlign w:val="center"/>
          </w:tcPr>
          <w:p w14:paraId="2DA1FF95">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738" w:type="dxa"/>
            <w:vAlign w:val="center"/>
          </w:tcPr>
          <w:p w14:paraId="3E585C77">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r>
      <w:tr w14:paraId="155A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329" w:type="dxa"/>
            <w:vAlign w:val="center"/>
          </w:tcPr>
          <w:p w14:paraId="3D7D4AB1">
            <w:pPr>
              <w:pStyle w:val="24"/>
              <w:widowControl w:val="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第五学期</w:t>
            </w:r>
          </w:p>
        </w:tc>
        <w:tc>
          <w:tcPr>
            <w:tcW w:w="1178" w:type="dxa"/>
            <w:vAlign w:val="center"/>
          </w:tcPr>
          <w:p w14:paraId="0AA74A3C">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2259" w:type="dxa"/>
            <w:vAlign w:val="center"/>
          </w:tcPr>
          <w:p w14:paraId="4ED7A2C8">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18</w:t>
            </w:r>
          </w:p>
        </w:tc>
        <w:tc>
          <w:tcPr>
            <w:tcW w:w="1165" w:type="dxa"/>
            <w:vAlign w:val="center"/>
          </w:tcPr>
          <w:p w14:paraId="2C5CCAA9">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822" w:type="dxa"/>
            <w:vAlign w:val="center"/>
          </w:tcPr>
          <w:p w14:paraId="079D55A9">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1013" w:type="dxa"/>
            <w:vAlign w:val="center"/>
          </w:tcPr>
          <w:p w14:paraId="4EFB7C34">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738" w:type="dxa"/>
            <w:vAlign w:val="center"/>
          </w:tcPr>
          <w:p w14:paraId="5530C215">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r>
      <w:tr w14:paraId="37D1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329" w:type="dxa"/>
            <w:vAlign w:val="center"/>
          </w:tcPr>
          <w:p w14:paraId="5094F4CA">
            <w:pPr>
              <w:pStyle w:val="24"/>
              <w:widowControl w:val="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第六学期</w:t>
            </w:r>
          </w:p>
        </w:tc>
        <w:tc>
          <w:tcPr>
            <w:tcW w:w="1178" w:type="dxa"/>
            <w:vAlign w:val="center"/>
          </w:tcPr>
          <w:p w14:paraId="7D7FCB9C">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2259" w:type="dxa"/>
            <w:vAlign w:val="center"/>
          </w:tcPr>
          <w:p w14:paraId="2AB324E5">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6</w:t>
            </w:r>
          </w:p>
        </w:tc>
        <w:tc>
          <w:tcPr>
            <w:tcW w:w="1165" w:type="dxa"/>
            <w:vAlign w:val="center"/>
          </w:tcPr>
          <w:p w14:paraId="2CA4D93B">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822" w:type="dxa"/>
            <w:vAlign w:val="center"/>
          </w:tcPr>
          <w:p w14:paraId="2BEB9383">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013" w:type="dxa"/>
            <w:vAlign w:val="center"/>
          </w:tcPr>
          <w:p w14:paraId="1F946A2B">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12</w:t>
            </w:r>
          </w:p>
        </w:tc>
        <w:tc>
          <w:tcPr>
            <w:tcW w:w="738" w:type="dxa"/>
            <w:vAlign w:val="center"/>
          </w:tcPr>
          <w:p w14:paraId="7ADE28D9">
            <w:pPr>
              <w:pStyle w:val="24"/>
              <w:widowControl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r>
      <w:tr w14:paraId="1A50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29" w:type="dxa"/>
            <w:vAlign w:val="center"/>
          </w:tcPr>
          <w:p w14:paraId="38F9FFFE">
            <w:pPr>
              <w:pStyle w:val="24"/>
              <w:widowControl w:val="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合计</w:t>
            </w:r>
          </w:p>
        </w:tc>
        <w:tc>
          <w:tcPr>
            <w:tcW w:w="1178" w:type="dxa"/>
            <w:vAlign w:val="center"/>
          </w:tcPr>
          <w:p w14:paraId="69DE8807">
            <w:pPr>
              <w:pStyle w:val="24"/>
              <w:widowControl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1</w:t>
            </w:r>
          </w:p>
        </w:tc>
        <w:tc>
          <w:tcPr>
            <w:tcW w:w="2259" w:type="dxa"/>
            <w:vAlign w:val="center"/>
          </w:tcPr>
          <w:p w14:paraId="191575F2">
            <w:pPr>
              <w:pStyle w:val="24"/>
              <w:widowControl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96</w:t>
            </w:r>
          </w:p>
        </w:tc>
        <w:tc>
          <w:tcPr>
            <w:tcW w:w="1165" w:type="dxa"/>
            <w:vAlign w:val="center"/>
          </w:tcPr>
          <w:p w14:paraId="524C83D3">
            <w:pPr>
              <w:pStyle w:val="24"/>
              <w:widowControl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10</w:t>
            </w:r>
          </w:p>
        </w:tc>
        <w:tc>
          <w:tcPr>
            <w:tcW w:w="822" w:type="dxa"/>
            <w:vAlign w:val="center"/>
          </w:tcPr>
          <w:p w14:paraId="583CDA96">
            <w:pPr>
              <w:pStyle w:val="24"/>
              <w:widowControl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1</w:t>
            </w:r>
          </w:p>
        </w:tc>
        <w:tc>
          <w:tcPr>
            <w:tcW w:w="1013" w:type="dxa"/>
            <w:vAlign w:val="center"/>
          </w:tcPr>
          <w:p w14:paraId="18C5D818">
            <w:pPr>
              <w:pStyle w:val="24"/>
              <w:widowControl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12</w:t>
            </w:r>
          </w:p>
        </w:tc>
        <w:tc>
          <w:tcPr>
            <w:tcW w:w="738" w:type="dxa"/>
            <w:vAlign w:val="center"/>
          </w:tcPr>
          <w:p w14:paraId="372B7C68">
            <w:pPr>
              <w:pStyle w:val="24"/>
              <w:widowControl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120</w:t>
            </w:r>
          </w:p>
        </w:tc>
      </w:tr>
    </w:tbl>
    <w:p w14:paraId="36592ED5">
      <w:pPr>
        <w:spacing w:line="240" w:lineRule="auto"/>
        <w:ind w:firstLine="0" w:firstLineChars="0"/>
        <w:jc w:val="center"/>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表4-7 教学进度总体安排表</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74"/>
        <w:gridCol w:w="674"/>
        <w:gridCol w:w="900"/>
        <w:gridCol w:w="1735"/>
        <w:gridCol w:w="761"/>
        <w:gridCol w:w="730"/>
        <w:gridCol w:w="660"/>
        <w:gridCol w:w="622"/>
        <w:gridCol w:w="745"/>
        <w:gridCol w:w="607"/>
        <w:gridCol w:w="596"/>
      </w:tblGrid>
      <w:tr w14:paraId="3E7480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restart"/>
            <w:tcBorders>
              <w:left w:val="single" w:color="auto" w:sz="4" w:space="0"/>
            </w:tcBorders>
            <w:vAlign w:val="center"/>
          </w:tcPr>
          <w:p w14:paraId="62142A9D">
            <w:pPr>
              <w:pStyle w:val="21"/>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24"/>
                <w:szCs w:val="24"/>
              </w:rPr>
            </w:pPr>
            <w:r>
              <w:rPr>
                <w:rFonts w:hint="eastAsia" w:ascii="黑体" w:hAnsi="黑体" w:eastAsia="黑体" w:cs="黑体"/>
                <w:sz w:val="24"/>
                <w:szCs w:val="24"/>
              </w:rPr>
              <w:t>类别</w:t>
            </w:r>
          </w:p>
        </w:tc>
        <w:tc>
          <w:tcPr>
            <w:tcW w:w="674" w:type="dxa"/>
            <w:vMerge w:val="restart"/>
            <w:vAlign w:val="center"/>
          </w:tcPr>
          <w:p w14:paraId="421777F1">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性质</w:t>
            </w:r>
          </w:p>
        </w:tc>
        <w:tc>
          <w:tcPr>
            <w:tcW w:w="900" w:type="dxa"/>
            <w:vMerge w:val="restart"/>
            <w:vAlign w:val="center"/>
          </w:tcPr>
          <w:p w14:paraId="12BEA2FA">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课程编码</w:t>
            </w:r>
          </w:p>
        </w:tc>
        <w:tc>
          <w:tcPr>
            <w:tcW w:w="1735" w:type="dxa"/>
            <w:vMerge w:val="restart"/>
            <w:vAlign w:val="center"/>
          </w:tcPr>
          <w:p w14:paraId="3A88E217">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课程名称</w:t>
            </w:r>
          </w:p>
        </w:tc>
        <w:tc>
          <w:tcPr>
            <w:tcW w:w="761" w:type="dxa"/>
            <w:vMerge w:val="restart"/>
            <w:vAlign w:val="center"/>
          </w:tcPr>
          <w:p w14:paraId="67500B96">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学分</w:t>
            </w:r>
          </w:p>
        </w:tc>
        <w:tc>
          <w:tcPr>
            <w:tcW w:w="2012" w:type="dxa"/>
            <w:gridSpan w:val="3"/>
            <w:vAlign w:val="center"/>
          </w:tcPr>
          <w:p w14:paraId="46BCB766">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学时安排</w:t>
            </w:r>
          </w:p>
        </w:tc>
        <w:tc>
          <w:tcPr>
            <w:tcW w:w="745" w:type="dxa"/>
            <w:vAlign w:val="center"/>
          </w:tcPr>
          <w:p w14:paraId="5A9532BE">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考核</w:t>
            </w:r>
          </w:p>
          <w:p w14:paraId="00503F79">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方式</w:t>
            </w:r>
          </w:p>
        </w:tc>
        <w:tc>
          <w:tcPr>
            <w:tcW w:w="607" w:type="dxa"/>
            <w:vMerge w:val="restart"/>
            <w:tcBorders>
              <w:right w:val="single" w:color="auto" w:sz="4" w:space="0"/>
            </w:tcBorders>
            <w:vAlign w:val="center"/>
          </w:tcPr>
          <w:p w14:paraId="168A3169">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Cs/>
                <w:color w:val="000000"/>
                <w:sz w:val="24"/>
                <w:szCs w:val="24"/>
              </w:rPr>
            </w:pPr>
            <w:r>
              <w:rPr>
                <w:rFonts w:hint="eastAsia" w:ascii="黑体" w:hAnsi="黑体" w:eastAsia="黑体" w:cs="黑体"/>
                <w:sz w:val="24"/>
                <w:szCs w:val="24"/>
              </w:rPr>
              <w:t>开课学期</w:t>
            </w:r>
          </w:p>
        </w:tc>
        <w:tc>
          <w:tcPr>
            <w:tcW w:w="596" w:type="dxa"/>
            <w:vMerge w:val="restart"/>
            <w:tcBorders>
              <w:right w:val="single" w:color="auto" w:sz="4" w:space="0"/>
            </w:tcBorders>
            <w:vAlign w:val="center"/>
          </w:tcPr>
          <w:p w14:paraId="7E551E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Cs/>
                <w:color w:val="000000"/>
                <w:sz w:val="24"/>
                <w:szCs w:val="24"/>
              </w:rPr>
            </w:pPr>
            <w:r>
              <w:rPr>
                <w:rFonts w:hint="eastAsia" w:ascii="黑体" w:hAnsi="黑体" w:eastAsia="黑体" w:cs="黑体"/>
                <w:sz w:val="24"/>
                <w:szCs w:val="24"/>
              </w:rPr>
              <w:t>参考周学时</w:t>
            </w:r>
          </w:p>
        </w:tc>
      </w:tr>
      <w:tr w14:paraId="093404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13A619F9">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674" w:type="dxa"/>
            <w:vMerge w:val="continue"/>
            <w:vAlign w:val="center"/>
          </w:tcPr>
          <w:p w14:paraId="4DB89CBD">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900" w:type="dxa"/>
            <w:vMerge w:val="continue"/>
            <w:vAlign w:val="center"/>
          </w:tcPr>
          <w:p w14:paraId="4033188B">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1735" w:type="dxa"/>
            <w:vMerge w:val="continue"/>
            <w:vAlign w:val="center"/>
          </w:tcPr>
          <w:p w14:paraId="39B52E7D">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761" w:type="dxa"/>
            <w:vMerge w:val="continue"/>
            <w:vAlign w:val="center"/>
          </w:tcPr>
          <w:p w14:paraId="636EEA61">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730" w:type="dxa"/>
            <w:vAlign w:val="center"/>
          </w:tcPr>
          <w:p w14:paraId="3489DBE3">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总学时</w:t>
            </w:r>
          </w:p>
        </w:tc>
        <w:tc>
          <w:tcPr>
            <w:tcW w:w="660" w:type="dxa"/>
            <w:vAlign w:val="center"/>
          </w:tcPr>
          <w:p w14:paraId="04EDDAFD">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理论</w:t>
            </w:r>
          </w:p>
          <w:p w14:paraId="7EAA2F8C">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rPr>
              <w:t>学时</w:t>
            </w:r>
          </w:p>
        </w:tc>
        <w:tc>
          <w:tcPr>
            <w:tcW w:w="622" w:type="dxa"/>
            <w:vAlign w:val="center"/>
          </w:tcPr>
          <w:p w14:paraId="5CA219C7">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rPr>
              <w:t>实践学时</w:t>
            </w:r>
          </w:p>
        </w:tc>
        <w:tc>
          <w:tcPr>
            <w:tcW w:w="745" w:type="dxa"/>
            <w:vAlign w:val="center"/>
          </w:tcPr>
          <w:p w14:paraId="1A41F739">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考试/考查</w:t>
            </w:r>
          </w:p>
        </w:tc>
        <w:tc>
          <w:tcPr>
            <w:tcW w:w="607" w:type="dxa"/>
            <w:vMerge w:val="continue"/>
            <w:tcBorders>
              <w:right w:val="single" w:color="auto" w:sz="4" w:space="0"/>
            </w:tcBorders>
            <w:vAlign w:val="center"/>
          </w:tcPr>
          <w:p w14:paraId="11F82139">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596" w:type="dxa"/>
            <w:vMerge w:val="continue"/>
            <w:tcBorders>
              <w:right w:val="single" w:color="auto" w:sz="4" w:space="0"/>
            </w:tcBorders>
            <w:vAlign w:val="center"/>
          </w:tcPr>
          <w:p w14:paraId="1CC833BC">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r>
      <w:tr w14:paraId="62ED8E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restart"/>
            <w:tcBorders>
              <w:left w:val="single" w:color="auto" w:sz="4" w:space="0"/>
            </w:tcBorders>
            <w:vAlign w:val="center"/>
          </w:tcPr>
          <w:p w14:paraId="131105F9">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公共基础课</w:t>
            </w:r>
          </w:p>
        </w:tc>
        <w:tc>
          <w:tcPr>
            <w:tcW w:w="674" w:type="dxa"/>
            <w:vMerge w:val="restart"/>
            <w:vAlign w:val="center"/>
          </w:tcPr>
          <w:p w14:paraId="5F2569B2">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公共必修课</w:t>
            </w:r>
          </w:p>
        </w:tc>
        <w:tc>
          <w:tcPr>
            <w:tcW w:w="900" w:type="dxa"/>
            <w:vAlign w:val="center"/>
          </w:tcPr>
          <w:p w14:paraId="033E2C3C">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G001</w:t>
            </w:r>
          </w:p>
        </w:tc>
        <w:tc>
          <w:tcPr>
            <w:tcW w:w="1735" w:type="dxa"/>
            <w:vAlign w:val="center"/>
          </w:tcPr>
          <w:p w14:paraId="1D686182">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中国特色社会主义</w:t>
            </w:r>
          </w:p>
        </w:tc>
        <w:tc>
          <w:tcPr>
            <w:tcW w:w="761" w:type="dxa"/>
            <w:vAlign w:val="center"/>
          </w:tcPr>
          <w:p w14:paraId="514A2223">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30" w:type="dxa"/>
            <w:vAlign w:val="center"/>
          </w:tcPr>
          <w:p w14:paraId="029B518C">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c>
          <w:tcPr>
            <w:tcW w:w="660" w:type="dxa"/>
            <w:vAlign w:val="center"/>
          </w:tcPr>
          <w:p w14:paraId="72094784">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w:t>
            </w:r>
          </w:p>
        </w:tc>
        <w:tc>
          <w:tcPr>
            <w:tcW w:w="622" w:type="dxa"/>
            <w:vAlign w:val="center"/>
          </w:tcPr>
          <w:p w14:paraId="1549151B">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745" w:type="dxa"/>
            <w:vAlign w:val="center"/>
          </w:tcPr>
          <w:p w14:paraId="7E3AA891">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5ED41325">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96" w:type="dxa"/>
            <w:tcBorders>
              <w:right w:val="single" w:color="auto" w:sz="4" w:space="0"/>
            </w:tcBorders>
            <w:vAlign w:val="center"/>
          </w:tcPr>
          <w:p w14:paraId="49CA70B0">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r>
      <w:tr w14:paraId="41D128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5EFA9D04">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674" w:type="dxa"/>
            <w:vMerge w:val="continue"/>
            <w:vAlign w:val="center"/>
          </w:tcPr>
          <w:p w14:paraId="6C1BD6BF">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900" w:type="dxa"/>
            <w:vAlign w:val="center"/>
          </w:tcPr>
          <w:p w14:paraId="1D6FD3B1">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G002</w:t>
            </w:r>
          </w:p>
        </w:tc>
        <w:tc>
          <w:tcPr>
            <w:tcW w:w="1735" w:type="dxa"/>
            <w:vAlign w:val="center"/>
          </w:tcPr>
          <w:p w14:paraId="50471934">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心理健康与职业生涯</w:t>
            </w:r>
          </w:p>
        </w:tc>
        <w:tc>
          <w:tcPr>
            <w:tcW w:w="761" w:type="dxa"/>
            <w:vAlign w:val="center"/>
          </w:tcPr>
          <w:p w14:paraId="385FE86E">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30" w:type="dxa"/>
            <w:vAlign w:val="center"/>
          </w:tcPr>
          <w:p w14:paraId="32ADF0ED">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c>
          <w:tcPr>
            <w:tcW w:w="660" w:type="dxa"/>
            <w:shd w:val="clear" w:color="auto" w:fill="auto"/>
            <w:vAlign w:val="center"/>
          </w:tcPr>
          <w:p w14:paraId="67E5F6C6">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30</w:t>
            </w:r>
          </w:p>
        </w:tc>
        <w:tc>
          <w:tcPr>
            <w:tcW w:w="622" w:type="dxa"/>
            <w:shd w:val="clear" w:color="auto" w:fill="auto"/>
            <w:vAlign w:val="center"/>
          </w:tcPr>
          <w:p w14:paraId="4B4E53DE">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6</w:t>
            </w:r>
          </w:p>
        </w:tc>
        <w:tc>
          <w:tcPr>
            <w:tcW w:w="745" w:type="dxa"/>
            <w:vAlign w:val="center"/>
          </w:tcPr>
          <w:p w14:paraId="289C5F8B">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2BDD1A7C">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96" w:type="dxa"/>
            <w:tcBorders>
              <w:right w:val="single" w:color="auto" w:sz="4" w:space="0"/>
            </w:tcBorders>
            <w:vAlign w:val="center"/>
          </w:tcPr>
          <w:p w14:paraId="58A0659D">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r>
      <w:tr w14:paraId="546DDA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6928662D">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674" w:type="dxa"/>
            <w:vMerge w:val="continue"/>
            <w:vAlign w:val="center"/>
          </w:tcPr>
          <w:p w14:paraId="2BD78AD3">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900" w:type="dxa"/>
            <w:vAlign w:val="center"/>
          </w:tcPr>
          <w:p w14:paraId="36AF4A73">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G003</w:t>
            </w:r>
          </w:p>
        </w:tc>
        <w:tc>
          <w:tcPr>
            <w:tcW w:w="1735" w:type="dxa"/>
            <w:vAlign w:val="center"/>
          </w:tcPr>
          <w:p w14:paraId="2AF06D91">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sz w:val="24"/>
                <w:szCs w:val="24"/>
              </w:rPr>
              <w:t>哲学与人生</w:t>
            </w:r>
          </w:p>
        </w:tc>
        <w:tc>
          <w:tcPr>
            <w:tcW w:w="761" w:type="dxa"/>
            <w:vAlign w:val="center"/>
          </w:tcPr>
          <w:p w14:paraId="0C8DB163">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30" w:type="dxa"/>
            <w:vAlign w:val="center"/>
          </w:tcPr>
          <w:p w14:paraId="6387D3F7">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c>
          <w:tcPr>
            <w:tcW w:w="660" w:type="dxa"/>
            <w:shd w:val="clear" w:color="auto" w:fill="auto"/>
            <w:vAlign w:val="center"/>
          </w:tcPr>
          <w:p w14:paraId="089B7821">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30</w:t>
            </w:r>
          </w:p>
        </w:tc>
        <w:tc>
          <w:tcPr>
            <w:tcW w:w="622" w:type="dxa"/>
            <w:shd w:val="clear" w:color="auto" w:fill="auto"/>
            <w:vAlign w:val="center"/>
          </w:tcPr>
          <w:p w14:paraId="13AFF271">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6</w:t>
            </w:r>
          </w:p>
        </w:tc>
        <w:tc>
          <w:tcPr>
            <w:tcW w:w="745" w:type="dxa"/>
            <w:vAlign w:val="center"/>
          </w:tcPr>
          <w:p w14:paraId="78A4266B">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39D3735A">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596" w:type="dxa"/>
            <w:tcBorders>
              <w:right w:val="single" w:color="auto" w:sz="4" w:space="0"/>
            </w:tcBorders>
            <w:vAlign w:val="center"/>
          </w:tcPr>
          <w:p w14:paraId="7285EE56">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r>
      <w:tr w14:paraId="455D12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1BC1F4B9">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674" w:type="dxa"/>
            <w:vMerge w:val="continue"/>
            <w:vAlign w:val="center"/>
          </w:tcPr>
          <w:p w14:paraId="226B7A64">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900" w:type="dxa"/>
            <w:vAlign w:val="center"/>
          </w:tcPr>
          <w:p w14:paraId="36388EE1">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G004</w:t>
            </w:r>
          </w:p>
        </w:tc>
        <w:tc>
          <w:tcPr>
            <w:tcW w:w="1735" w:type="dxa"/>
            <w:vAlign w:val="center"/>
          </w:tcPr>
          <w:p w14:paraId="62111D69">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sz w:val="24"/>
                <w:szCs w:val="24"/>
              </w:rPr>
              <w:t>职业道德与法治</w:t>
            </w:r>
          </w:p>
        </w:tc>
        <w:tc>
          <w:tcPr>
            <w:tcW w:w="761" w:type="dxa"/>
            <w:vAlign w:val="center"/>
          </w:tcPr>
          <w:p w14:paraId="516307B7">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30" w:type="dxa"/>
            <w:vAlign w:val="center"/>
          </w:tcPr>
          <w:p w14:paraId="19A8EC6F">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c>
          <w:tcPr>
            <w:tcW w:w="660" w:type="dxa"/>
            <w:shd w:val="clear" w:color="auto" w:fill="auto"/>
            <w:vAlign w:val="center"/>
          </w:tcPr>
          <w:p w14:paraId="3E4D90DE">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30</w:t>
            </w:r>
          </w:p>
        </w:tc>
        <w:tc>
          <w:tcPr>
            <w:tcW w:w="622" w:type="dxa"/>
            <w:shd w:val="clear" w:color="auto" w:fill="auto"/>
            <w:vAlign w:val="center"/>
          </w:tcPr>
          <w:p w14:paraId="6F15D3DB">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6</w:t>
            </w:r>
          </w:p>
        </w:tc>
        <w:tc>
          <w:tcPr>
            <w:tcW w:w="745" w:type="dxa"/>
            <w:vAlign w:val="center"/>
          </w:tcPr>
          <w:p w14:paraId="6B5AF59A">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168809FA">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96" w:type="dxa"/>
            <w:tcBorders>
              <w:right w:val="single" w:color="auto" w:sz="4" w:space="0"/>
            </w:tcBorders>
            <w:vAlign w:val="center"/>
          </w:tcPr>
          <w:p w14:paraId="202CC925">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r>
      <w:tr w14:paraId="4C5F77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2418E9E2">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674" w:type="dxa"/>
            <w:vMerge w:val="continue"/>
            <w:vAlign w:val="center"/>
          </w:tcPr>
          <w:p w14:paraId="0E21E948">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900" w:type="dxa"/>
            <w:vAlign w:val="center"/>
          </w:tcPr>
          <w:p w14:paraId="3A3E707B">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G005</w:t>
            </w:r>
          </w:p>
        </w:tc>
        <w:tc>
          <w:tcPr>
            <w:tcW w:w="1735" w:type="dxa"/>
            <w:vAlign w:val="center"/>
          </w:tcPr>
          <w:p w14:paraId="32FCBEA5">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语文</w:t>
            </w:r>
          </w:p>
        </w:tc>
        <w:tc>
          <w:tcPr>
            <w:tcW w:w="761" w:type="dxa"/>
            <w:vAlign w:val="center"/>
          </w:tcPr>
          <w:p w14:paraId="46900D4A">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lang w:val="en-US" w:eastAsia="zh-CN"/>
              </w:rPr>
              <w:t>19.5</w:t>
            </w:r>
          </w:p>
        </w:tc>
        <w:tc>
          <w:tcPr>
            <w:tcW w:w="730" w:type="dxa"/>
            <w:vAlign w:val="center"/>
          </w:tcPr>
          <w:p w14:paraId="13D3F8C8">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lang w:val="en-US" w:eastAsia="zh-CN"/>
              </w:rPr>
              <w:t>312</w:t>
            </w:r>
          </w:p>
        </w:tc>
        <w:tc>
          <w:tcPr>
            <w:tcW w:w="660" w:type="dxa"/>
            <w:vAlign w:val="center"/>
          </w:tcPr>
          <w:p w14:paraId="2B814791">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lang w:val="en-US" w:eastAsia="zh-CN"/>
              </w:rPr>
              <w:t>312</w:t>
            </w:r>
          </w:p>
        </w:tc>
        <w:tc>
          <w:tcPr>
            <w:tcW w:w="622" w:type="dxa"/>
            <w:vAlign w:val="center"/>
          </w:tcPr>
          <w:p w14:paraId="03D86CE3">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0</w:t>
            </w:r>
          </w:p>
        </w:tc>
        <w:tc>
          <w:tcPr>
            <w:tcW w:w="745" w:type="dxa"/>
            <w:vAlign w:val="center"/>
          </w:tcPr>
          <w:p w14:paraId="2C5DC24E">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1151513A">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1-6</w:t>
            </w:r>
          </w:p>
        </w:tc>
        <w:tc>
          <w:tcPr>
            <w:tcW w:w="596" w:type="dxa"/>
            <w:tcBorders>
              <w:right w:val="single" w:color="auto" w:sz="4" w:space="0"/>
            </w:tcBorders>
            <w:vAlign w:val="center"/>
          </w:tcPr>
          <w:p w14:paraId="11ADE477">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或2</w:t>
            </w:r>
          </w:p>
        </w:tc>
      </w:tr>
      <w:tr w14:paraId="0307FF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474" w:type="dxa"/>
            <w:vMerge w:val="continue"/>
            <w:tcBorders>
              <w:left w:val="single" w:color="auto" w:sz="4" w:space="0"/>
            </w:tcBorders>
            <w:vAlign w:val="center"/>
          </w:tcPr>
          <w:p w14:paraId="65ED4FDD">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674" w:type="dxa"/>
            <w:vMerge w:val="continue"/>
            <w:vAlign w:val="center"/>
          </w:tcPr>
          <w:p w14:paraId="1D1E1F31">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900" w:type="dxa"/>
            <w:vAlign w:val="center"/>
          </w:tcPr>
          <w:p w14:paraId="4D91944E">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G006</w:t>
            </w:r>
          </w:p>
        </w:tc>
        <w:tc>
          <w:tcPr>
            <w:tcW w:w="1735" w:type="dxa"/>
            <w:vAlign w:val="center"/>
          </w:tcPr>
          <w:p w14:paraId="406FE120">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数学</w:t>
            </w:r>
          </w:p>
        </w:tc>
        <w:tc>
          <w:tcPr>
            <w:tcW w:w="761" w:type="dxa"/>
            <w:shd w:val="clear" w:color="auto" w:fill="auto"/>
            <w:vAlign w:val="center"/>
          </w:tcPr>
          <w:p w14:paraId="52865E4B">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val="en-US" w:eastAsia="zh-CN"/>
              </w:rPr>
              <w:t>19.5</w:t>
            </w:r>
          </w:p>
        </w:tc>
        <w:tc>
          <w:tcPr>
            <w:tcW w:w="730" w:type="dxa"/>
            <w:shd w:val="clear" w:color="auto" w:fill="auto"/>
            <w:vAlign w:val="center"/>
          </w:tcPr>
          <w:p w14:paraId="07C6036C">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val="en-US" w:eastAsia="zh-CN"/>
              </w:rPr>
              <w:t>312</w:t>
            </w:r>
          </w:p>
        </w:tc>
        <w:tc>
          <w:tcPr>
            <w:tcW w:w="660" w:type="dxa"/>
            <w:shd w:val="clear" w:color="auto" w:fill="auto"/>
            <w:vAlign w:val="center"/>
          </w:tcPr>
          <w:p w14:paraId="62F1A1E7">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val="en-US" w:eastAsia="zh-CN"/>
              </w:rPr>
              <w:t>248</w:t>
            </w:r>
          </w:p>
        </w:tc>
        <w:tc>
          <w:tcPr>
            <w:tcW w:w="622" w:type="dxa"/>
            <w:vAlign w:val="center"/>
          </w:tcPr>
          <w:p w14:paraId="4885BD83">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lang w:val="en-US" w:eastAsia="zh-CN"/>
              </w:rPr>
              <w:t>64</w:t>
            </w:r>
          </w:p>
        </w:tc>
        <w:tc>
          <w:tcPr>
            <w:tcW w:w="745" w:type="dxa"/>
            <w:vAlign w:val="center"/>
          </w:tcPr>
          <w:p w14:paraId="1D38F544">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766F3D09">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1-6</w:t>
            </w:r>
          </w:p>
        </w:tc>
        <w:tc>
          <w:tcPr>
            <w:tcW w:w="596" w:type="dxa"/>
            <w:tcBorders>
              <w:right w:val="single" w:color="auto" w:sz="4" w:space="0"/>
            </w:tcBorders>
            <w:vAlign w:val="center"/>
          </w:tcPr>
          <w:p w14:paraId="1A497738">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或2</w:t>
            </w:r>
          </w:p>
        </w:tc>
      </w:tr>
      <w:tr w14:paraId="616264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474" w:type="dxa"/>
            <w:vMerge w:val="continue"/>
            <w:tcBorders>
              <w:left w:val="single" w:color="auto" w:sz="4" w:space="0"/>
            </w:tcBorders>
            <w:vAlign w:val="center"/>
          </w:tcPr>
          <w:p w14:paraId="4F11C079">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674" w:type="dxa"/>
            <w:vMerge w:val="continue"/>
            <w:vAlign w:val="center"/>
          </w:tcPr>
          <w:p w14:paraId="57E7BC19">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900" w:type="dxa"/>
            <w:vAlign w:val="center"/>
          </w:tcPr>
          <w:p w14:paraId="7575F17C">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G007</w:t>
            </w:r>
          </w:p>
        </w:tc>
        <w:tc>
          <w:tcPr>
            <w:tcW w:w="1735" w:type="dxa"/>
            <w:vAlign w:val="center"/>
          </w:tcPr>
          <w:p w14:paraId="5A7E871F">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英语</w:t>
            </w:r>
          </w:p>
        </w:tc>
        <w:tc>
          <w:tcPr>
            <w:tcW w:w="761" w:type="dxa"/>
            <w:shd w:val="clear" w:color="auto" w:fill="auto"/>
            <w:vAlign w:val="center"/>
          </w:tcPr>
          <w:p w14:paraId="0ED2F7AC">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12.5</w:t>
            </w:r>
          </w:p>
        </w:tc>
        <w:tc>
          <w:tcPr>
            <w:tcW w:w="730" w:type="dxa"/>
            <w:shd w:val="clear" w:color="auto" w:fill="auto"/>
            <w:vAlign w:val="center"/>
          </w:tcPr>
          <w:p w14:paraId="1817FDC0">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val="en-US" w:eastAsia="zh-CN"/>
              </w:rPr>
              <w:t>204</w:t>
            </w:r>
          </w:p>
        </w:tc>
        <w:tc>
          <w:tcPr>
            <w:tcW w:w="660" w:type="dxa"/>
            <w:shd w:val="clear" w:color="auto" w:fill="auto"/>
            <w:vAlign w:val="center"/>
          </w:tcPr>
          <w:p w14:paraId="2E1FB15B">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180</w:t>
            </w:r>
          </w:p>
        </w:tc>
        <w:tc>
          <w:tcPr>
            <w:tcW w:w="622" w:type="dxa"/>
            <w:vAlign w:val="center"/>
          </w:tcPr>
          <w:p w14:paraId="6CE72E9D">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lang w:val="en-US" w:eastAsia="zh-CN"/>
              </w:rPr>
              <w:t>24</w:t>
            </w:r>
          </w:p>
        </w:tc>
        <w:tc>
          <w:tcPr>
            <w:tcW w:w="745" w:type="dxa"/>
            <w:vAlign w:val="center"/>
          </w:tcPr>
          <w:p w14:paraId="3CA58F56">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6008C27D">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1-6</w:t>
            </w:r>
          </w:p>
        </w:tc>
        <w:tc>
          <w:tcPr>
            <w:tcW w:w="596" w:type="dxa"/>
            <w:tcBorders>
              <w:right w:val="single" w:color="auto" w:sz="4" w:space="0"/>
            </w:tcBorders>
            <w:vAlign w:val="center"/>
          </w:tcPr>
          <w:p w14:paraId="2638074A">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lang w:val="en-US" w:eastAsia="zh-CN"/>
              </w:rPr>
              <w:t>2</w:t>
            </w:r>
          </w:p>
        </w:tc>
      </w:tr>
      <w:tr w14:paraId="0E0B70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16EC27F5">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674" w:type="dxa"/>
            <w:vMerge w:val="continue"/>
            <w:vAlign w:val="center"/>
          </w:tcPr>
          <w:p w14:paraId="256D8B6F">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900" w:type="dxa"/>
            <w:vAlign w:val="center"/>
          </w:tcPr>
          <w:p w14:paraId="0340223E">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G008</w:t>
            </w:r>
          </w:p>
        </w:tc>
        <w:tc>
          <w:tcPr>
            <w:tcW w:w="1735" w:type="dxa"/>
            <w:vAlign w:val="center"/>
          </w:tcPr>
          <w:p w14:paraId="2A4A2260">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sz w:val="24"/>
                <w:szCs w:val="24"/>
              </w:rPr>
              <w:t>信息技术</w:t>
            </w:r>
          </w:p>
        </w:tc>
        <w:tc>
          <w:tcPr>
            <w:tcW w:w="761" w:type="dxa"/>
            <w:vAlign w:val="center"/>
          </w:tcPr>
          <w:p w14:paraId="29E69449">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sz w:val="24"/>
                <w:szCs w:val="24"/>
              </w:rPr>
              <w:t>6</w:t>
            </w:r>
          </w:p>
        </w:tc>
        <w:tc>
          <w:tcPr>
            <w:tcW w:w="730" w:type="dxa"/>
            <w:vAlign w:val="center"/>
          </w:tcPr>
          <w:p w14:paraId="72942B3B">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108</w:t>
            </w:r>
          </w:p>
        </w:tc>
        <w:tc>
          <w:tcPr>
            <w:tcW w:w="660" w:type="dxa"/>
            <w:vAlign w:val="center"/>
          </w:tcPr>
          <w:p w14:paraId="57C4E1FF">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8</w:t>
            </w:r>
          </w:p>
        </w:tc>
        <w:tc>
          <w:tcPr>
            <w:tcW w:w="622" w:type="dxa"/>
            <w:vAlign w:val="center"/>
          </w:tcPr>
          <w:p w14:paraId="14108FFB">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0</w:t>
            </w:r>
          </w:p>
        </w:tc>
        <w:tc>
          <w:tcPr>
            <w:tcW w:w="745" w:type="dxa"/>
            <w:vAlign w:val="center"/>
          </w:tcPr>
          <w:p w14:paraId="08219347">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51AA4D40">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1-2</w:t>
            </w:r>
          </w:p>
        </w:tc>
        <w:tc>
          <w:tcPr>
            <w:tcW w:w="596" w:type="dxa"/>
            <w:tcBorders>
              <w:right w:val="single" w:color="auto" w:sz="4" w:space="0"/>
            </w:tcBorders>
            <w:vAlign w:val="center"/>
          </w:tcPr>
          <w:p w14:paraId="0538DFE4">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2</w:t>
            </w:r>
          </w:p>
        </w:tc>
      </w:tr>
      <w:tr w14:paraId="0C7CF1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3CCD11F5">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674" w:type="dxa"/>
            <w:vMerge w:val="continue"/>
            <w:vAlign w:val="center"/>
          </w:tcPr>
          <w:p w14:paraId="2F872D5A">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900" w:type="dxa"/>
            <w:vAlign w:val="center"/>
          </w:tcPr>
          <w:p w14:paraId="7A4500D6">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000000"/>
                <w:sz w:val="24"/>
                <w:szCs w:val="24"/>
              </w:rPr>
              <w:t>G009</w:t>
            </w:r>
          </w:p>
        </w:tc>
        <w:tc>
          <w:tcPr>
            <w:tcW w:w="1735" w:type="dxa"/>
            <w:vAlign w:val="center"/>
          </w:tcPr>
          <w:p w14:paraId="0823EAC8">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000000"/>
                <w:sz w:val="24"/>
                <w:szCs w:val="24"/>
              </w:rPr>
              <w:t>体育与健康</w:t>
            </w:r>
          </w:p>
        </w:tc>
        <w:tc>
          <w:tcPr>
            <w:tcW w:w="761" w:type="dxa"/>
            <w:vAlign w:val="center"/>
          </w:tcPr>
          <w:p w14:paraId="5A1D8A28">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lang w:val="en-US" w:eastAsia="zh-CN"/>
              </w:rPr>
              <w:t>12</w:t>
            </w:r>
          </w:p>
        </w:tc>
        <w:tc>
          <w:tcPr>
            <w:tcW w:w="730" w:type="dxa"/>
            <w:vAlign w:val="center"/>
          </w:tcPr>
          <w:p w14:paraId="7D83EAFC">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lang w:val="en-US" w:eastAsia="zh-CN"/>
              </w:rPr>
              <w:t>192</w:t>
            </w:r>
          </w:p>
        </w:tc>
        <w:tc>
          <w:tcPr>
            <w:tcW w:w="660" w:type="dxa"/>
            <w:vAlign w:val="center"/>
          </w:tcPr>
          <w:p w14:paraId="3BE5A7BF">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lang w:val="en-US" w:eastAsia="zh-CN"/>
              </w:rPr>
              <w:t>12</w:t>
            </w:r>
          </w:p>
        </w:tc>
        <w:tc>
          <w:tcPr>
            <w:tcW w:w="622" w:type="dxa"/>
            <w:vAlign w:val="center"/>
          </w:tcPr>
          <w:p w14:paraId="000E9553">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lang w:val="en-US" w:eastAsia="zh-CN"/>
              </w:rPr>
              <w:t>180</w:t>
            </w:r>
          </w:p>
        </w:tc>
        <w:tc>
          <w:tcPr>
            <w:tcW w:w="745" w:type="dxa"/>
            <w:vAlign w:val="center"/>
          </w:tcPr>
          <w:p w14:paraId="22B018D4">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考查</w:t>
            </w:r>
          </w:p>
        </w:tc>
        <w:tc>
          <w:tcPr>
            <w:tcW w:w="607" w:type="dxa"/>
            <w:tcBorders>
              <w:right w:val="single" w:color="auto" w:sz="4" w:space="0"/>
            </w:tcBorders>
            <w:vAlign w:val="center"/>
          </w:tcPr>
          <w:p w14:paraId="110A8F9F">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1-6</w:t>
            </w:r>
          </w:p>
        </w:tc>
        <w:tc>
          <w:tcPr>
            <w:tcW w:w="596" w:type="dxa"/>
            <w:tcBorders>
              <w:right w:val="single" w:color="auto" w:sz="4" w:space="0"/>
            </w:tcBorders>
            <w:vAlign w:val="center"/>
          </w:tcPr>
          <w:p w14:paraId="78E707CA">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2</w:t>
            </w:r>
          </w:p>
        </w:tc>
      </w:tr>
      <w:tr w14:paraId="74D98A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3D07116C">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674" w:type="dxa"/>
            <w:vMerge w:val="continue"/>
            <w:vAlign w:val="center"/>
          </w:tcPr>
          <w:p w14:paraId="6CA1570A">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900" w:type="dxa"/>
            <w:vAlign w:val="center"/>
          </w:tcPr>
          <w:p w14:paraId="48C5C966">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000000"/>
                <w:sz w:val="24"/>
                <w:szCs w:val="24"/>
              </w:rPr>
              <w:t>G010</w:t>
            </w:r>
          </w:p>
        </w:tc>
        <w:tc>
          <w:tcPr>
            <w:tcW w:w="1735" w:type="dxa"/>
            <w:vAlign w:val="center"/>
          </w:tcPr>
          <w:p w14:paraId="4BBEA9B8">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000000"/>
                <w:sz w:val="24"/>
                <w:szCs w:val="24"/>
              </w:rPr>
              <w:t>历史</w:t>
            </w:r>
          </w:p>
        </w:tc>
        <w:tc>
          <w:tcPr>
            <w:tcW w:w="761" w:type="dxa"/>
            <w:vAlign w:val="center"/>
          </w:tcPr>
          <w:p w14:paraId="0BF85E51">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z w:val="24"/>
                <w:szCs w:val="24"/>
                <w:lang w:val="en-US" w:eastAsia="zh-CN"/>
              </w:rPr>
              <w:t>4</w:t>
            </w:r>
          </w:p>
        </w:tc>
        <w:tc>
          <w:tcPr>
            <w:tcW w:w="730" w:type="dxa"/>
            <w:vAlign w:val="center"/>
          </w:tcPr>
          <w:p w14:paraId="2EADFB20">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z w:val="24"/>
                <w:szCs w:val="24"/>
                <w:lang w:val="en-US" w:eastAsia="zh-CN"/>
              </w:rPr>
              <w:t>72</w:t>
            </w:r>
          </w:p>
        </w:tc>
        <w:tc>
          <w:tcPr>
            <w:tcW w:w="660" w:type="dxa"/>
            <w:vAlign w:val="center"/>
          </w:tcPr>
          <w:p w14:paraId="2EE0EE57">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z w:val="24"/>
                <w:szCs w:val="24"/>
                <w:lang w:val="en-US" w:eastAsia="zh-CN"/>
              </w:rPr>
              <w:t>72</w:t>
            </w:r>
          </w:p>
        </w:tc>
        <w:tc>
          <w:tcPr>
            <w:tcW w:w="622" w:type="dxa"/>
            <w:vAlign w:val="center"/>
          </w:tcPr>
          <w:p w14:paraId="2F2DDFF3">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z w:val="24"/>
                <w:szCs w:val="24"/>
              </w:rPr>
              <w:t>0</w:t>
            </w:r>
          </w:p>
        </w:tc>
        <w:tc>
          <w:tcPr>
            <w:tcW w:w="745" w:type="dxa"/>
            <w:vAlign w:val="center"/>
          </w:tcPr>
          <w:p w14:paraId="127ED393">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z w:val="24"/>
                <w:szCs w:val="24"/>
              </w:rPr>
              <w:t>考查</w:t>
            </w:r>
          </w:p>
        </w:tc>
        <w:tc>
          <w:tcPr>
            <w:tcW w:w="607" w:type="dxa"/>
            <w:tcBorders>
              <w:right w:val="single" w:color="auto" w:sz="4" w:space="0"/>
            </w:tcBorders>
            <w:vAlign w:val="center"/>
          </w:tcPr>
          <w:p w14:paraId="7F30DE45">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-4</w:t>
            </w:r>
          </w:p>
        </w:tc>
        <w:tc>
          <w:tcPr>
            <w:tcW w:w="596" w:type="dxa"/>
            <w:tcBorders>
              <w:right w:val="single" w:color="auto" w:sz="4" w:space="0"/>
            </w:tcBorders>
            <w:vAlign w:val="center"/>
          </w:tcPr>
          <w:p w14:paraId="0C3794DF">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z w:val="24"/>
                <w:szCs w:val="24"/>
              </w:rPr>
              <w:t>1</w:t>
            </w:r>
          </w:p>
        </w:tc>
      </w:tr>
      <w:tr w14:paraId="1A8905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6C903D36">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674" w:type="dxa"/>
            <w:vMerge w:val="continue"/>
            <w:vAlign w:val="center"/>
          </w:tcPr>
          <w:p w14:paraId="07033178">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900" w:type="dxa"/>
            <w:vAlign w:val="center"/>
          </w:tcPr>
          <w:p w14:paraId="610F7CDB">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000000"/>
                <w:sz w:val="24"/>
                <w:szCs w:val="24"/>
              </w:rPr>
              <w:t>G011</w:t>
            </w:r>
          </w:p>
        </w:tc>
        <w:tc>
          <w:tcPr>
            <w:tcW w:w="1735" w:type="dxa"/>
            <w:vAlign w:val="center"/>
          </w:tcPr>
          <w:p w14:paraId="66BF5405">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000000"/>
                <w:sz w:val="24"/>
                <w:szCs w:val="24"/>
              </w:rPr>
              <w:t>艺术</w:t>
            </w:r>
          </w:p>
        </w:tc>
        <w:tc>
          <w:tcPr>
            <w:tcW w:w="761" w:type="dxa"/>
            <w:vAlign w:val="center"/>
          </w:tcPr>
          <w:p w14:paraId="487D691A">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z w:val="24"/>
                <w:szCs w:val="24"/>
              </w:rPr>
              <w:t>2</w:t>
            </w:r>
          </w:p>
        </w:tc>
        <w:tc>
          <w:tcPr>
            <w:tcW w:w="730" w:type="dxa"/>
            <w:vAlign w:val="center"/>
          </w:tcPr>
          <w:p w14:paraId="21DE05FB">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z w:val="24"/>
                <w:szCs w:val="24"/>
              </w:rPr>
              <w:t>36</w:t>
            </w:r>
          </w:p>
        </w:tc>
        <w:tc>
          <w:tcPr>
            <w:tcW w:w="660" w:type="dxa"/>
            <w:vAlign w:val="center"/>
          </w:tcPr>
          <w:p w14:paraId="20912238">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z w:val="24"/>
                <w:szCs w:val="24"/>
              </w:rPr>
              <w:t>18</w:t>
            </w:r>
          </w:p>
        </w:tc>
        <w:tc>
          <w:tcPr>
            <w:tcW w:w="622" w:type="dxa"/>
            <w:vAlign w:val="center"/>
          </w:tcPr>
          <w:p w14:paraId="3E23C9FE">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z w:val="24"/>
                <w:szCs w:val="24"/>
              </w:rPr>
              <w:t>18</w:t>
            </w:r>
          </w:p>
        </w:tc>
        <w:tc>
          <w:tcPr>
            <w:tcW w:w="745" w:type="dxa"/>
            <w:vAlign w:val="center"/>
          </w:tcPr>
          <w:p w14:paraId="6856DB81">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z w:val="24"/>
                <w:szCs w:val="24"/>
              </w:rPr>
              <w:t>考查</w:t>
            </w:r>
          </w:p>
        </w:tc>
        <w:tc>
          <w:tcPr>
            <w:tcW w:w="607" w:type="dxa"/>
            <w:tcBorders>
              <w:right w:val="single" w:color="auto" w:sz="4" w:space="0"/>
            </w:tcBorders>
            <w:vAlign w:val="center"/>
          </w:tcPr>
          <w:p w14:paraId="67887C87">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z w:val="24"/>
                <w:szCs w:val="24"/>
              </w:rPr>
              <w:t>1-2</w:t>
            </w:r>
          </w:p>
        </w:tc>
        <w:tc>
          <w:tcPr>
            <w:tcW w:w="596" w:type="dxa"/>
            <w:tcBorders>
              <w:right w:val="single" w:color="auto" w:sz="4" w:space="0"/>
            </w:tcBorders>
            <w:vAlign w:val="center"/>
          </w:tcPr>
          <w:p w14:paraId="20380B48">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z w:val="24"/>
                <w:szCs w:val="24"/>
              </w:rPr>
              <w:t>1</w:t>
            </w:r>
          </w:p>
        </w:tc>
      </w:tr>
      <w:tr w14:paraId="523E95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1EF322C2">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674" w:type="dxa"/>
            <w:vMerge w:val="continue"/>
            <w:vAlign w:val="center"/>
          </w:tcPr>
          <w:p w14:paraId="3AE39A4D">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900" w:type="dxa"/>
            <w:vAlign w:val="center"/>
          </w:tcPr>
          <w:p w14:paraId="0D16486A">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sz w:val="24"/>
                <w:szCs w:val="24"/>
              </w:rPr>
              <w:t>G012</w:t>
            </w:r>
          </w:p>
        </w:tc>
        <w:tc>
          <w:tcPr>
            <w:tcW w:w="1735" w:type="dxa"/>
            <w:vAlign w:val="center"/>
          </w:tcPr>
          <w:p w14:paraId="7DB60C27">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sz w:val="24"/>
                <w:szCs w:val="24"/>
              </w:rPr>
              <w:t>劳动教育</w:t>
            </w:r>
          </w:p>
        </w:tc>
        <w:tc>
          <w:tcPr>
            <w:tcW w:w="761" w:type="dxa"/>
            <w:vAlign w:val="center"/>
          </w:tcPr>
          <w:p w14:paraId="4505B5B1">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rPr>
              <w:t>1</w:t>
            </w:r>
          </w:p>
        </w:tc>
        <w:tc>
          <w:tcPr>
            <w:tcW w:w="730" w:type="dxa"/>
            <w:vAlign w:val="center"/>
          </w:tcPr>
          <w:p w14:paraId="52875DC2">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rPr>
              <w:t>18</w:t>
            </w:r>
          </w:p>
        </w:tc>
        <w:tc>
          <w:tcPr>
            <w:tcW w:w="660" w:type="dxa"/>
            <w:vAlign w:val="center"/>
          </w:tcPr>
          <w:p w14:paraId="323B1703">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rPr>
              <w:t>6</w:t>
            </w:r>
          </w:p>
        </w:tc>
        <w:tc>
          <w:tcPr>
            <w:tcW w:w="622" w:type="dxa"/>
            <w:vAlign w:val="center"/>
          </w:tcPr>
          <w:p w14:paraId="638622B6">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rPr>
              <w:t>12</w:t>
            </w:r>
          </w:p>
        </w:tc>
        <w:tc>
          <w:tcPr>
            <w:tcW w:w="745" w:type="dxa"/>
            <w:vAlign w:val="center"/>
          </w:tcPr>
          <w:p w14:paraId="35507A23">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rPr>
              <w:t>考查</w:t>
            </w:r>
          </w:p>
        </w:tc>
        <w:tc>
          <w:tcPr>
            <w:tcW w:w="607" w:type="dxa"/>
            <w:tcBorders>
              <w:right w:val="single" w:color="auto" w:sz="4" w:space="0"/>
            </w:tcBorders>
            <w:vAlign w:val="center"/>
          </w:tcPr>
          <w:p w14:paraId="67E70FC5">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rPr>
              <w:t>1</w:t>
            </w:r>
          </w:p>
        </w:tc>
        <w:tc>
          <w:tcPr>
            <w:tcW w:w="596" w:type="dxa"/>
            <w:tcBorders>
              <w:right w:val="single" w:color="auto" w:sz="4" w:space="0"/>
            </w:tcBorders>
            <w:vAlign w:val="center"/>
          </w:tcPr>
          <w:p w14:paraId="662BC856">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lang w:val="en-US" w:eastAsia="zh-CN"/>
              </w:rPr>
              <w:t>1</w:t>
            </w:r>
          </w:p>
        </w:tc>
      </w:tr>
      <w:tr w14:paraId="6A6D25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7A02B024">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674" w:type="dxa"/>
            <w:vMerge w:val="continue"/>
            <w:vAlign w:val="center"/>
          </w:tcPr>
          <w:p w14:paraId="22468B42">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2635" w:type="dxa"/>
            <w:gridSpan w:val="2"/>
            <w:vAlign w:val="center"/>
          </w:tcPr>
          <w:p w14:paraId="377AB175">
            <w:pPr>
              <w:keepNext w:val="0"/>
              <w:keepLines w:val="0"/>
              <w:pageBreakBefore w:val="0"/>
              <w:kinsoku/>
              <w:wordWrap/>
              <w:overflowPunct w:val="0"/>
              <w:topLinePunct w:val="0"/>
              <w:bidi w:val="0"/>
              <w:adjustRightInd/>
              <w:snapToGrid/>
              <w:spacing w:line="300" w:lineRule="exact"/>
              <w:jc w:val="center"/>
              <w:textAlignment w:val="auto"/>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公共基础必修课小计：</w:t>
            </w:r>
          </w:p>
        </w:tc>
        <w:tc>
          <w:tcPr>
            <w:tcW w:w="761" w:type="dxa"/>
            <w:vAlign w:val="center"/>
          </w:tcPr>
          <w:p w14:paraId="5C4D3BD4">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84.5</w:t>
            </w:r>
          </w:p>
        </w:tc>
        <w:tc>
          <w:tcPr>
            <w:tcW w:w="730" w:type="dxa"/>
            <w:vAlign w:val="center"/>
          </w:tcPr>
          <w:p w14:paraId="244314DA">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黑体" w:hAnsi="黑体" w:eastAsia="黑体" w:cs="黑体"/>
                <w:b w:val="0"/>
                <w:bCs w:val="0"/>
                <w:color w:val="000000"/>
                <w:sz w:val="24"/>
                <w:szCs w:val="24"/>
                <w:lang w:val="en-US" w:eastAsia="zh-CN"/>
              </w:rPr>
            </w:pPr>
            <w:r>
              <w:rPr>
                <w:rFonts w:hint="eastAsia" w:ascii="黑体" w:hAnsi="黑体" w:eastAsia="黑体" w:cs="黑体"/>
                <w:b w:val="0"/>
                <w:bCs w:val="0"/>
                <w:sz w:val="24"/>
                <w:szCs w:val="24"/>
                <w:lang w:val="en-US" w:eastAsia="zh-CN"/>
              </w:rPr>
              <w:t>1398</w:t>
            </w:r>
          </w:p>
        </w:tc>
        <w:tc>
          <w:tcPr>
            <w:tcW w:w="660" w:type="dxa"/>
            <w:vAlign w:val="center"/>
          </w:tcPr>
          <w:p w14:paraId="2EF35A81">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976</w:t>
            </w:r>
          </w:p>
        </w:tc>
        <w:tc>
          <w:tcPr>
            <w:tcW w:w="622" w:type="dxa"/>
            <w:vAlign w:val="center"/>
          </w:tcPr>
          <w:p w14:paraId="7CA24434">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422</w:t>
            </w:r>
          </w:p>
        </w:tc>
        <w:tc>
          <w:tcPr>
            <w:tcW w:w="745" w:type="dxa"/>
            <w:vAlign w:val="center"/>
          </w:tcPr>
          <w:p w14:paraId="3EA2A5F6">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sz w:val="24"/>
                <w:szCs w:val="24"/>
              </w:rPr>
              <w:t>/</w:t>
            </w:r>
          </w:p>
        </w:tc>
        <w:tc>
          <w:tcPr>
            <w:tcW w:w="607" w:type="dxa"/>
            <w:tcBorders>
              <w:right w:val="single" w:color="auto" w:sz="4" w:space="0"/>
            </w:tcBorders>
            <w:vAlign w:val="center"/>
          </w:tcPr>
          <w:p w14:paraId="0046F602">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sz w:val="24"/>
                <w:szCs w:val="24"/>
              </w:rPr>
              <w:t>/</w:t>
            </w:r>
          </w:p>
        </w:tc>
        <w:tc>
          <w:tcPr>
            <w:tcW w:w="596" w:type="dxa"/>
            <w:tcBorders>
              <w:right w:val="single" w:color="auto" w:sz="4" w:space="0"/>
            </w:tcBorders>
            <w:vAlign w:val="center"/>
          </w:tcPr>
          <w:p w14:paraId="6AB6F2B8">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sz w:val="24"/>
                <w:szCs w:val="24"/>
              </w:rPr>
              <w:t>/</w:t>
            </w:r>
          </w:p>
        </w:tc>
      </w:tr>
      <w:tr w14:paraId="00F2E2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64094736">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restart"/>
            <w:vAlign w:val="center"/>
          </w:tcPr>
          <w:p w14:paraId="68D0E690">
            <w:pPr>
              <w:pStyle w:val="21"/>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限定课</w:t>
            </w:r>
          </w:p>
        </w:tc>
        <w:tc>
          <w:tcPr>
            <w:tcW w:w="900" w:type="dxa"/>
            <w:vAlign w:val="center"/>
          </w:tcPr>
          <w:p w14:paraId="2A7CA21E">
            <w:pPr>
              <w:pStyle w:val="21"/>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GX001</w:t>
            </w:r>
          </w:p>
        </w:tc>
        <w:tc>
          <w:tcPr>
            <w:tcW w:w="1735" w:type="dxa"/>
            <w:shd w:val="clear" w:color="auto" w:fill="auto"/>
            <w:vAlign w:val="center"/>
          </w:tcPr>
          <w:p w14:paraId="53A3F7BE">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党史国史</w:t>
            </w:r>
          </w:p>
        </w:tc>
        <w:tc>
          <w:tcPr>
            <w:tcW w:w="761" w:type="dxa"/>
            <w:shd w:val="clear" w:color="auto" w:fill="auto"/>
            <w:vAlign w:val="center"/>
          </w:tcPr>
          <w:p w14:paraId="6B95C26C">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0.5</w:t>
            </w:r>
          </w:p>
        </w:tc>
        <w:tc>
          <w:tcPr>
            <w:tcW w:w="730" w:type="dxa"/>
            <w:shd w:val="clear" w:color="auto" w:fill="auto"/>
            <w:vAlign w:val="center"/>
          </w:tcPr>
          <w:p w14:paraId="77007D15">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w:t>
            </w:r>
          </w:p>
        </w:tc>
        <w:tc>
          <w:tcPr>
            <w:tcW w:w="660" w:type="dxa"/>
            <w:shd w:val="clear" w:color="auto" w:fill="auto"/>
            <w:vAlign w:val="center"/>
          </w:tcPr>
          <w:p w14:paraId="7E5AB94D">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p>
        </w:tc>
        <w:tc>
          <w:tcPr>
            <w:tcW w:w="622" w:type="dxa"/>
            <w:shd w:val="clear" w:color="auto" w:fill="auto"/>
            <w:vAlign w:val="center"/>
          </w:tcPr>
          <w:p w14:paraId="544959AE">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0</w:t>
            </w:r>
          </w:p>
        </w:tc>
        <w:tc>
          <w:tcPr>
            <w:tcW w:w="745" w:type="dxa"/>
            <w:shd w:val="clear" w:color="auto" w:fill="auto"/>
            <w:vAlign w:val="center"/>
          </w:tcPr>
          <w:p w14:paraId="4E36EBAB">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考查</w:t>
            </w:r>
          </w:p>
        </w:tc>
        <w:tc>
          <w:tcPr>
            <w:tcW w:w="607" w:type="dxa"/>
            <w:tcBorders>
              <w:right w:val="single" w:color="auto" w:sz="4" w:space="0"/>
            </w:tcBorders>
            <w:shd w:val="clear" w:color="auto" w:fill="auto"/>
            <w:vAlign w:val="center"/>
          </w:tcPr>
          <w:p w14:paraId="20D4DB66">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w:t>
            </w:r>
          </w:p>
        </w:tc>
        <w:tc>
          <w:tcPr>
            <w:tcW w:w="596" w:type="dxa"/>
            <w:vMerge w:val="restart"/>
            <w:tcBorders>
              <w:right w:val="single" w:color="auto" w:sz="4" w:space="0"/>
            </w:tcBorders>
            <w:shd w:val="clear" w:color="auto" w:fill="auto"/>
            <w:vAlign w:val="center"/>
          </w:tcPr>
          <w:p w14:paraId="737C602F">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两周</w:t>
            </w:r>
          </w:p>
          <w:p w14:paraId="1FF19B7C">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p w14:paraId="6BE00E1D">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节</w:t>
            </w:r>
          </w:p>
        </w:tc>
      </w:tr>
      <w:tr w14:paraId="1C715C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38FC3143">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vAlign w:val="center"/>
          </w:tcPr>
          <w:p w14:paraId="587D6285">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900" w:type="dxa"/>
            <w:vAlign w:val="center"/>
          </w:tcPr>
          <w:p w14:paraId="57AB3905">
            <w:pPr>
              <w:pStyle w:val="21"/>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GX002</w:t>
            </w:r>
          </w:p>
        </w:tc>
        <w:tc>
          <w:tcPr>
            <w:tcW w:w="1735" w:type="dxa"/>
            <w:shd w:val="clear" w:color="auto" w:fill="auto"/>
            <w:vAlign w:val="center"/>
          </w:tcPr>
          <w:p w14:paraId="34D1ED17">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中华优秀传统文化</w:t>
            </w:r>
          </w:p>
        </w:tc>
        <w:tc>
          <w:tcPr>
            <w:tcW w:w="761" w:type="dxa"/>
            <w:shd w:val="clear" w:color="auto" w:fill="auto"/>
            <w:vAlign w:val="center"/>
          </w:tcPr>
          <w:p w14:paraId="26CF94DC">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0.5</w:t>
            </w:r>
          </w:p>
        </w:tc>
        <w:tc>
          <w:tcPr>
            <w:tcW w:w="730" w:type="dxa"/>
            <w:shd w:val="clear" w:color="auto" w:fill="auto"/>
            <w:vAlign w:val="center"/>
          </w:tcPr>
          <w:p w14:paraId="63FD7704">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p>
        </w:tc>
        <w:tc>
          <w:tcPr>
            <w:tcW w:w="660" w:type="dxa"/>
            <w:shd w:val="clear" w:color="auto" w:fill="auto"/>
            <w:vAlign w:val="center"/>
          </w:tcPr>
          <w:p w14:paraId="1AEA872E">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p>
        </w:tc>
        <w:tc>
          <w:tcPr>
            <w:tcW w:w="622" w:type="dxa"/>
            <w:shd w:val="clear" w:color="auto" w:fill="auto"/>
            <w:vAlign w:val="center"/>
          </w:tcPr>
          <w:p w14:paraId="29F18C23">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0</w:t>
            </w:r>
          </w:p>
        </w:tc>
        <w:tc>
          <w:tcPr>
            <w:tcW w:w="745" w:type="dxa"/>
            <w:shd w:val="clear" w:color="auto" w:fill="auto"/>
            <w:vAlign w:val="center"/>
          </w:tcPr>
          <w:p w14:paraId="43489BEA">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考查</w:t>
            </w:r>
          </w:p>
        </w:tc>
        <w:tc>
          <w:tcPr>
            <w:tcW w:w="607" w:type="dxa"/>
            <w:tcBorders>
              <w:right w:val="single" w:color="auto" w:sz="4" w:space="0"/>
            </w:tcBorders>
            <w:shd w:val="clear" w:color="auto" w:fill="auto"/>
            <w:vAlign w:val="center"/>
          </w:tcPr>
          <w:p w14:paraId="04565955">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3</w:t>
            </w:r>
          </w:p>
        </w:tc>
        <w:tc>
          <w:tcPr>
            <w:tcW w:w="596" w:type="dxa"/>
            <w:vMerge w:val="continue"/>
            <w:tcBorders>
              <w:right w:val="single" w:color="auto" w:sz="4" w:space="0"/>
            </w:tcBorders>
            <w:shd w:val="clear" w:color="auto" w:fill="auto"/>
            <w:vAlign w:val="center"/>
          </w:tcPr>
          <w:p w14:paraId="6A83AC2C">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r>
      <w:tr w14:paraId="4521CE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6F71895D">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vAlign w:val="center"/>
          </w:tcPr>
          <w:p w14:paraId="63BF0CC5">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900" w:type="dxa"/>
            <w:vAlign w:val="center"/>
          </w:tcPr>
          <w:p w14:paraId="143D2020">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GX003</w:t>
            </w:r>
          </w:p>
        </w:tc>
        <w:tc>
          <w:tcPr>
            <w:tcW w:w="1735" w:type="dxa"/>
            <w:shd w:val="clear" w:color="auto" w:fill="auto"/>
            <w:vAlign w:val="center"/>
          </w:tcPr>
          <w:p w14:paraId="36F774B2">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国家安全教育</w:t>
            </w:r>
          </w:p>
        </w:tc>
        <w:tc>
          <w:tcPr>
            <w:tcW w:w="761" w:type="dxa"/>
            <w:shd w:val="clear" w:color="auto" w:fill="auto"/>
            <w:vAlign w:val="center"/>
          </w:tcPr>
          <w:p w14:paraId="2E0291B4">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0.5</w:t>
            </w:r>
          </w:p>
        </w:tc>
        <w:tc>
          <w:tcPr>
            <w:tcW w:w="730" w:type="dxa"/>
            <w:shd w:val="clear" w:color="auto" w:fill="auto"/>
            <w:vAlign w:val="center"/>
          </w:tcPr>
          <w:p w14:paraId="2A9A5C6B">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p>
        </w:tc>
        <w:tc>
          <w:tcPr>
            <w:tcW w:w="660" w:type="dxa"/>
            <w:shd w:val="clear" w:color="auto" w:fill="auto"/>
            <w:vAlign w:val="center"/>
          </w:tcPr>
          <w:p w14:paraId="4BD8E5C8">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6</w:t>
            </w:r>
          </w:p>
        </w:tc>
        <w:tc>
          <w:tcPr>
            <w:tcW w:w="622" w:type="dxa"/>
            <w:shd w:val="clear" w:color="auto" w:fill="auto"/>
            <w:vAlign w:val="center"/>
          </w:tcPr>
          <w:p w14:paraId="4852C07B">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3</w:t>
            </w:r>
          </w:p>
        </w:tc>
        <w:tc>
          <w:tcPr>
            <w:tcW w:w="745" w:type="dxa"/>
            <w:shd w:val="clear" w:color="auto" w:fill="auto"/>
            <w:vAlign w:val="center"/>
          </w:tcPr>
          <w:p w14:paraId="7F9ABCA8">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考查</w:t>
            </w:r>
          </w:p>
        </w:tc>
        <w:tc>
          <w:tcPr>
            <w:tcW w:w="607" w:type="dxa"/>
            <w:tcBorders>
              <w:right w:val="single" w:color="auto" w:sz="4" w:space="0"/>
            </w:tcBorders>
            <w:shd w:val="clear" w:color="auto" w:fill="auto"/>
            <w:vAlign w:val="center"/>
          </w:tcPr>
          <w:p w14:paraId="2FD4D3BE">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4</w:t>
            </w:r>
          </w:p>
        </w:tc>
        <w:tc>
          <w:tcPr>
            <w:tcW w:w="596" w:type="dxa"/>
            <w:vMerge w:val="continue"/>
            <w:tcBorders>
              <w:right w:val="single" w:color="auto" w:sz="4" w:space="0"/>
            </w:tcBorders>
            <w:shd w:val="clear" w:color="auto" w:fill="auto"/>
            <w:vAlign w:val="center"/>
          </w:tcPr>
          <w:p w14:paraId="056E3E1A">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r>
      <w:tr w14:paraId="617A98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6B8A5EAA">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vAlign w:val="center"/>
          </w:tcPr>
          <w:p w14:paraId="01DC3F3B">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900" w:type="dxa"/>
            <w:vAlign w:val="center"/>
          </w:tcPr>
          <w:p w14:paraId="0C46B204">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GX004</w:t>
            </w:r>
          </w:p>
        </w:tc>
        <w:tc>
          <w:tcPr>
            <w:tcW w:w="1735" w:type="dxa"/>
            <w:shd w:val="clear" w:color="auto" w:fill="auto"/>
            <w:vAlign w:val="center"/>
          </w:tcPr>
          <w:p w14:paraId="6307BC86">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职业发展与就业指导</w:t>
            </w:r>
          </w:p>
        </w:tc>
        <w:tc>
          <w:tcPr>
            <w:tcW w:w="761" w:type="dxa"/>
            <w:shd w:val="clear" w:color="auto" w:fill="auto"/>
            <w:vAlign w:val="center"/>
          </w:tcPr>
          <w:p w14:paraId="7B2C84BD">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0.5</w:t>
            </w:r>
          </w:p>
        </w:tc>
        <w:tc>
          <w:tcPr>
            <w:tcW w:w="730" w:type="dxa"/>
            <w:shd w:val="clear" w:color="auto" w:fill="auto"/>
            <w:vAlign w:val="center"/>
          </w:tcPr>
          <w:p w14:paraId="20B0A948">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p>
        </w:tc>
        <w:tc>
          <w:tcPr>
            <w:tcW w:w="660" w:type="dxa"/>
            <w:shd w:val="clear" w:color="auto" w:fill="auto"/>
            <w:vAlign w:val="center"/>
          </w:tcPr>
          <w:p w14:paraId="62856693">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4</w:t>
            </w:r>
          </w:p>
        </w:tc>
        <w:tc>
          <w:tcPr>
            <w:tcW w:w="622" w:type="dxa"/>
            <w:shd w:val="clear" w:color="auto" w:fill="auto"/>
            <w:vAlign w:val="center"/>
          </w:tcPr>
          <w:p w14:paraId="5373A225">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5</w:t>
            </w:r>
          </w:p>
        </w:tc>
        <w:tc>
          <w:tcPr>
            <w:tcW w:w="745" w:type="dxa"/>
            <w:shd w:val="clear" w:color="auto" w:fill="auto"/>
            <w:vAlign w:val="center"/>
          </w:tcPr>
          <w:p w14:paraId="7DF69468">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考查</w:t>
            </w:r>
          </w:p>
        </w:tc>
        <w:tc>
          <w:tcPr>
            <w:tcW w:w="607" w:type="dxa"/>
            <w:tcBorders>
              <w:right w:val="single" w:color="auto" w:sz="4" w:space="0"/>
            </w:tcBorders>
            <w:shd w:val="clear" w:color="auto" w:fill="auto"/>
            <w:vAlign w:val="center"/>
          </w:tcPr>
          <w:p w14:paraId="4E50D970">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5</w:t>
            </w:r>
          </w:p>
        </w:tc>
        <w:tc>
          <w:tcPr>
            <w:tcW w:w="596" w:type="dxa"/>
            <w:vMerge w:val="continue"/>
            <w:tcBorders>
              <w:right w:val="single" w:color="auto" w:sz="4" w:space="0"/>
            </w:tcBorders>
            <w:shd w:val="clear" w:color="auto" w:fill="auto"/>
            <w:vAlign w:val="center"/>
          </w:tcPr>
          <w:p w14:paraId="7AE9E92D">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r>
      <w:tr w14:paraId="02B901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2B254BA1">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vAlign w:val="center"/>
          </w:tcPr>
          <w:p w14:paraId="1DF3E5FC">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900" w:type="dxa"/>
            <w:vAlign w:val="center"/>
          </w:tcPr>
          <w:p w14:paraId="40B063F7">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GX005</w:t>
            </w:r>
          </w:p>
        </w:tc>
        <w:tc>
          <w:tcPr>
            <w:tcW w:w="1735" w:type="dxa"/>
            <w:shd w:val="clear" w:color="auto" w:fill="auto"/>
            <w:vAlign w:val="center"/>
          </w:tcPr>
          <w:p w14:paraId="649D278E">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创新创业教育</w:t>
            </w:r>
          </w:p>
        </w:tc>
        <w:tc>
          <w:tcPr>
            <w:tcW w:w="761" w:type="dxa"/>
            <w:shd w:val="clear" w:color="auto" w:fill="auto"/>
            <w:vAlign w:val="center"/>
          </w:tcPr>
          <w:p w14:paraId="4D1DA29D">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0.5</w:t>
            </w:r>
          </w:p>
        </w:tc>
        <w:tc>
          <w:tcPr>
            <w:tcW w:w="730" w:type="dxa"/>
            <w:shd w:val="clear" w:color="auto" w:fill="auto"/>
            <w:vAlign w:val="center"/>
          </w:tcPr>
          <w:p w14:paraId="6E6A7A0F">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9</w:t>
            </w:r>
          </w:p>
        </w:tc>
        <w:tc>
          <w:tcPr>
            <w:tcW w:w="660" w:type="dxa"/>
            <w:shd w:val="clear" w:color="auto" w:fill="auto"/>
            <w:vAlign w:val="center"/>
          </w:tcPr>
          <w:p w14:paraId="04AB3FA5">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4</w:t>
            </w:r>
          </w:p>
        </w:tc>
        <w:tc>
          <w:tcPr>
            <w:tcW w:w="622" w:type="dxa"/>
            <w:shd w:val="clear" w:color="auto" w:fill="auto"/>
            <w:vAlign w:val="center"/>
          </w:tcPr>
          <w:p w14:paraId="687E9381">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5</w:t>
            </w:r>
          </w:p>
        </w:tc>
        <w:tc>
          <w:tcPr>
            <w:tcW w:w="745" w:type="dxa"/>
            <w:shd w:val="clear" w:color="auto" w:fill="auto"/>
            <w:vAlign w:val="center"/>
          </w:tcPr>
          <w:p w14:paraId="49328DB2">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考查</w:t>
            </w:r>
          </w:p>
        </w:tc>
        <w:tc>
          <w:tcPr>
            <w:tcW w:w="607" w:type="dxa"/>
            <w:tcBorders>
              <w:right w:val="single" w:color="auto" w:sz="4" w:space="0"/>
            </w:tcBorders>
            <w:shd w:val="clear" w:color="auto" w:fill="auto"/>
            <w:vAlign w:val="center"/>
          </w:tcPr>
          <w:p w14:paraId="129E2E02">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6</w:t>
            </w:r>
          </w:p>
        </w:tc>
        <w:tc>
          <w:tcPr>
            <w:tcW w:w="596" w:type="dxa"/>
            <w:vMerge w:val="continue"/>
            <w:tcBorders>
              <w:right w:val="single" w:color="auto" w:sz="4" w:space="0"/>
            </w:tcBorders>
            <w:shd w:val="clear" w:color="auto" w:fill="auto"/>
            <w:vAlign w:val="center"/>
          </w:tcPr>
          <w:p w14:paraId="6A1E2399">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p>
        </w:tc>
      </w:tr>
      <w:tr w14:paraId="186F21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47A54950">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vAlign w:val="center"/>
          </w:tcPr>
          <w:p w14:paraId="2E7BC0CF">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2635" w:type="dxa"/>
            <w:gridSpan w:val="2"/>
            <w:vAlign w:val="center"/>
          </w:tcPr>
          <w:p w14:paraId="60BFC0F7">
            <w:pPr>
              <w:keepNext w:val="0"/>
              <w:keepLines w:val="0"/>
              <w:pageBreakBefore w:val="0"/>
              <w:kinsoku/>
              <w:wordWrap/>
              <w:overflowPunct w:val="0"/>
              <w:topLinePunct w:val="0"/>
              <w:bidi w:val="0"/>
              <w:adjustRightInd/>
              <w:snapToGrid/>
              <w:spacing w:line="300" w:lineRule="exact"/>
              <w:jc w:val="center"/>
              <w:textAlignment w:val="auto"/>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公共基础限定选修课</w:t>
            </w:r>
          </w:p>
          <w:p w14:paraId="6BDA7057">
            <w:pPr>
              <w:keepNext w:val="0"/>
              <w:keepLines w:val="0"/>
              <w:pageBreakBefore w:val="0"/>
              <w:kinsoku/>
              <w:wordWrap/>
              <w:overflowPunct w:val="0"/>
              <w:topLinePunct w:val="0"/>
              <w:bidi w:val="0"/>
              <w:adjustRightInd/>
              <w:snapToGrid/>
              <w:spacing w:line="3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黑体" w:hAnsi="黑体" w:eastAsia="黑体" w:cs="黑体"/>
                <w:b w:val="0"/>
                <w:bCs w:val="0"/>
                <w:color w:val="000000"/>
                <w:sz w:val="24"/>
                <w:szCs w:val="24"/>
                <w:lang w:val="en-US" w:eastAsia="zh-CN"/>
              </w:rPr>
              <w:t>小计：</w:t>
            </w:r>
          </w:p>
        </w:tc>
        <w:tc>
          <w:tcPr>
            <w:tcW w:w="761" w:type="dxa"/>
            <w:shd w:val="clear" w:color="auto" w:fill="auto"/>
            <w:vAlign w:val="center"/>
          </w:tcPr>
          <w:p w14:paraId="24534D24">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w:t>
            </w:r>
          </w:p>
        </w:tc>
        <w:tc>
          <w:tcPr>
            <w:tcW w:w="730" w:type="dxa"/>
            <w:shd w:val="clear" w:color="auto" w:fill="auto"/>
            <w:vAlign w:val="center"/>
          </w:tcPr>
          <w:p w14:paraId="3BAED45A">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45</w:t>
            </w:r>
          </w:p>
        </w:tc>
        <w:tc>
          <w:tcPr>
            <w:tcW w:w="660" w:type="dxa"/>
            <w:shd w:val="clear" w:color="auto" w:fill="auto"/>
            <w:vAlign w:val="center"/>
          </w:tcPr>
          <w:p w14:paraId="5026E7D2">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w:t>
            </w:r>
          </w:p>
        </w:tc>
        <w:tc>
          <w:tcPr>
            <w:tcW w:w="622" w:type="dxa"/>
            <w:shd w:val="clear" w:color="auto" w:fill="auto"/>
            <w:vAlign w:val="center"/>
          </w:tcPr>
          <w:p w14:paraId="3EFF5E03">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p>
        </w:tc>
        <w:tc>
          <w:tcPr>
            <w:tcW w:w="745" w:type="dxa"/>
            <w:shd w:val="clear" w:color="auto" w:fill="auto"/>
            <w:vAlign w:val="center"/>
          </w:tcPr>
          <w:p w14:paraId="48655D21">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黑体" w:hAnsi="黑体" w:eastAsia="黑体" w:cs="黑体"/>
                <w:b w:val="0"/>
                <w:bCs w:val="0"/>
                <w:sz w:val="24"/>
                <w:szCs w:val="24"/>
              </w:rPr>
              <w:t>/</w:t>
            </w:r>
          </w:p>
        </w:tc>
        <w:tc>
          <w:tcPr>
            <w:tcW w:w="607" w:type="dxa"/>
            <w:tcBorders>
              <w:right w:val="single" w:color="auto" w:sz="4" w:space="0"/>
            </w:tcBorders>
            <w:shd w:val="clear" w:color="auto" w:fill="auto"/>
            <w:vAlign w:val="center"/>
          </w:tcPr>
          <w:p w14:paraId="09924FBE">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黑体" w:hAnsi="黑体" w:eastAsia="黑体" w:cs="黑体"/>
                <w:b w:val="0"/>
                <w:bCs w:val="0"/>
                <w:sz w:val="24"/>
                <w:szCs w:val="24"/>
              </w:rPr>
              <w:t>/</w:t>
            </w:r>
          </w:p>
        </w:tc>
        <w:tc>
          <w:tcPr>
            <w:tcW w:w="596" w:type="dxa"/>
            <w:tcBorders>
              <w:right w:val="single" w:color="auto" w:sz="4" w:space="0"/>
            </w:tcBorders>
            <w:shd w:val="clear" w:color="auto" w:fill="auto"/>
            <w:vAlign w:val="center"/>
          </w:tcPr>
          <w:p w14:paraId="0CA1F188">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黑体" w:hAnsi="黑体" w:eastAsia="黑体" w:cs="黑体"/>
                <w:b w:val="0"/>
                <w:bCs w:val="0"/>
                <w:sz w:val="24"/>
                <w:szCs w:val="24"/>
              </w:rPr>
              <w:t>/</w:t>
            </w:r>
          </w:p>
        </w:tc>
      </w:tr>
      <w:tr w14:paraId="67ECB5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40669A08">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3309" w:type="dxa"/>
            <w:gridSpan w:val="3"/>
            <w:vAlign w:val="center"/>
          </w:tcPr>
          <w:p w14:paraId="33098D98">
            <w:pPr>
              <w:keepNext w:val="0"/>
              <w:keepLines w:val="0"/>
              <w:pageBreakBefore w:val="0"/>
              <w:kinsoku/>
              <w:wordWrap/>
              <w:overflowPunct w:val="0"/>
              <w:topLinePunct w:val="0"/>
              <w:bidi w:val="0"/>
              <w:adjustRightInd/>
              <w:snapToGrid/>
              <w:spacing w:line="300" w:lineRule="exact"/>
              <w:jc w:val="center"/>
              <w:textAlignment w:val="auto"/>
              <w:rPr>
                <w:rFonts w:hint="default"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公共基础课共计：</w:t>
            </w:r>
          </w:p>
        </w:tc>
        <w:tc>
          <w:tcPr>
            <w:tcW w:w="761" w:type="dxa"/>
            <w:shd w:val="clear" w:color="auto" w:fill="auto"/>
            <w:vAlign w:val="center"/>
          </w:tcPr>
          <w:p w14:paraId="144B20B1">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87</w:t>
            </w:r>
          </w:p>
        </w:tc>
        <w:tc>
          <w:tcPr>
            <w:tcW w:w="730" w:type="dxa"/>
            <w:shd w:val="clear" w:color="auto" w:fill="auto"/>
            <w:vAlign w:val="center"/>
          </w:tcPr>
          <w:p w14:paraId="2F886C82">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1443</w:t>
            </w:r>
          </w:p>
        </w:tc>
        <w:tc>
          <w:tcPr>
            <w:tcW w:w="660" w:type="dxa"/>
            <w:shd w:val="clear" w:color="auto" w:fill="auto"/>
            <w:vAlign w:val="center"/>
          </w:tcPr>
          <w:p w14:paraId="361EAEC1">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1008</w:t>
            </w:r>
          </w:p>
        </w:tc>
        <w:tc>
          <w:tcPr>
            <w:tcW w:w="622" w:type="dxa"/>
            <w:shd w:val="clear" w:color="auto" w:fill="auto"/>
            <w:vAlign w:val="center"/>
          </w:tcPr>
          <w:p w14:paraId="2A871184">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435</w:t>
            </w:r>
          </w:p>
        </w:tc>
        <w:tc>
          <w:tcPr>
            <w:tcW w:w="745" w:type="dxa"/>
            <w:shd w:val="clear" w:color="auto" w:fill="auto"/>
            <w:vAlign w:val="center"/>
          </w:tcPr>
          <w:p w14:paraId="420B9E5C">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黑体" w:hAnsi="黑体" w:eastAsia="黑体" w:cs="黑体"/>
                <w:b w:val="0"/>
                <w:bCs w:val="0"/>
                <w:sz w:val="24"/>
                <w:szCs w:val="24"/>
              </w:rPr>
              <w:t>/</w:t>
            </w:r>
          </w:p>
        </w:tc>
        <w:tc>
          <w:tcPr>
            <w:tcW w:w="607" w:type="dxa"/>
            <w:tcBorders>
              <w:right w:val="single" w:color="auto" w:sz="4" w:space="0"/>
            </w:tcBorders>
            <w:shd w:val="clear" w:color="auto" w:fill="auto"/>
            <w:vAlign w:val="center"/>
          </w:tcPr>
          <w:p w14:paraId="26779783">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黑体" w:hAnsi="黑体" w:eastAsia="黑体" w:cs="黑体"/>
                <w:b w:val="0"/>
                <w:bCs w:val="0"/>
                <w:sz w:val="24"/>
                <w:szCs w:val="24"/>
              </w:rPr>
              <w:t>/</w:t>
            </w:r>
          </w:p>
        </w:tc>
        <w:tc>
          <w:tcPr>
            <w:tcW w:w="596" w:type="dxa"/>
            <w:tcBorders>
              <w:right w:val="single" w:color="auto" w:sz="4" w:space="0"/>
            </w:tcBorders>
            <w:shd w:val="clear" w:color="auto" w:fill="auto"/>
            <w:vAlign w:val="center"/>
          </w:tcPr>
          <w:p w14:paraId="55E155CE">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黑体" w:hAnsi="黑体" w:eastAsia="黑体" w:cs="黑体"/>
                <w:b w:val="0"/>
                <w:bCs w:val="0"/>
                <w:sz w:val="24"/>
                <w:szCs w:val="24"/>
              </w:rPr>
              <w:t>/</w:t>
            </w:r>
          </w:p>
        </w:tc>
      </w:tr>
      <w:tr w14:paraId="4DB969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74" w:type="dxa"/>
            <w:vMerge w:val="restart"/>
            <w:tcBorders>
              <w:left w:val="single" w:color="auto" w:sz="4" w:space="0"/>
            </w:tcBorders>
            <w:vAlign w:val="center"/>
          </w:tcPr>
          <w:p w14:paraId="0C384705">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专业技能课</w:t>
            </w:r>
          </w:p>
        </w:tc>
        <w:tc>
          <w:tcPr>
            <w:tcW w:w="674" w:type="dxa"/>
            <w:vMerge w:val="restart"/>
            <w:vAlign w:val="center"/>
          </w:tcPr>
          <w:p w14:paraId="04AF1254">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专业基础课</w:t>
            </w:r>
          </w:p>
        </w:tc>
        <w:tc>
          <w:tcPr>
            <w:tcW w:w="900" w:type="dxa"/>
            <w:vAlign w:val="center"/>
          </w:tcPr>
          <w:p w14:paraId="7A0B6C70">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RY001</w:t>
            </w:r>
          </w:p>
        </w:tc>
        <w:tc>
          <w:tcPr>
            <w:tcW w:w="1735" w:type="dxa"/>
            <w:vAlign w:val="center"/>
          </w:tcPr>
          <w:p w14:paraId="14C0338F">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napToGrid w:val="0"/>
                <w:color w:val="auto"/>
                <w:kern w:val="0"/>
                <w:sz w:val="24"/>
                <w:szCs w:val="24"/>
                <w:lang w:val="en-US" w:eastAsia="zh-CN"/>
              </w:rPr>
              <w:t>图形图像处理</w:t>
            </w:r>
          </w:p>
        </w:tc>
        <w:tc>
          <w:tcPr>
            <w:tcW w:w="761" w:type="dxa"/>
            <w:vAlign w:val="center"/>
          </w:tcPr>
          <w:p w14:paraId="2489D701">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4</w:t>
            </w:r>
          </w:p>
        </w:tc>
        <w:tc>
          <w:tcPr>
            <w:tcW w:w="730" w:type="dxa"/>
            <w:vAlign w:val="center"/>
          </w:tcPr>
          <w:p w14:paraId="508EC1AC">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72</w:t>
            </w:r>
          </w:p>
        </w:tc>
        <w:tc>
          <w:tcPr>
            <w:tcW w:w="660" w:type="dxa"/>
            <w:vAlign w:val="center"/>
          </w:tcPr>
          <w:p w14:paraId="31A11ADA">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12</w:t>
            </w:r>
          </w:p>
        </w:tc>
        <w:tc>
          <w:tcPr>
            <w:tcW w:w="622" w:type="dxa"/>
            <w:vAlign w:val="center"/>
          </w:tcPr>
          <w:p w14:paraId="06378274">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60</w:t>
            </w:r>
          </w:p>
        </w:tc>
        <w:tc>
          <w:tcPr>
            <w:tcW w:w="745" w:type="dxa"/>
            <w:vAlign w:val="center"/>
          </w:tcPr>
          <w:p w14:paraId="1884B905">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考试</w:t>
            </w:r>
          </w:p>
        </w:tc>
        <w:tc>
          <w:tcPr>
            <w:tcW w:w="607" w:type="dxa"/>
            <w:tcBorders>
              <w:right w:val="single" w:color="auto" w:sz="4" w:space="0"/>
            </w:tcBorders>
            <w:vAlign w:val="center"/>
          </w:tcPr>
          <w:p w14:paraId="5E63F0DB">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2</w:t>
            </w:r>
          </w:p>
        </w:tc>
        <w:tc>
          <w:tcPr>
            <w:tcW w:w="596" w:type="dxa"/>
            <w:tcBorders>
              <w:right w:val="single" w:color="auto" w:sz="4" w:space="0"/>
            </w:tcBorders>
            <w:vAlign w:val="center"/>
          </w:tcPr>
          <w:p w14:paraId="5C502CF3">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2、4</w:t>
            </w:r>
          </w:p>
        </w:tc>
      </w:tr>
      <w:tr w14:paraId="516A0C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3C621B3B">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vAlign w:val="center"/>
          </w:tcPr>
          <w:p w14:paraId="58E3553C">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900" w:type="dxa"/>
            <w:vAlign w:val="center"/>
          </w:tcPr>
          <w:p w14:paraId="7D84A516">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RY002</w:t>
            </w:r>
          </w:p>
        </w:tc>
        <w:tc>
          <w:tcPr>
            <w:tcW w:w="1735" w:type="dxa"/>
            <w:vAlign w:val="center"/>
          </w:tcPr>
          <w:p w14:paraId="0C141C65">
            <w:pPr>
              <w:keepNext w:val="0"/>
              <w:keepLines w:val="0"/>
              <w:pageBreakBefore w:val="0"/>
              <w:widowControl/>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网页设计与制作</w:t>
            </w:r>
          </w:p>
        </w:tc>
        <w:tc>
          <w:tcPr>
            <w:tcW w:w="761" w:type="dxa"/>
            <w:vAlign w:val="center"/>
          </w:tcPr>
          <w:p w14:paraId="0E88BABA">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12</w:t>
            </w:r>
          </w:p>
        </w:tc>
        <w:tc>
          <w:tcPr>
            <w:tcW w:w="730" w:type="dxa"/>
            <w:vAlign w:val="center"/>
          </w:tcPr>
          <w:p w14:paraId="1C298079">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216</w:t>
            </w:r>
          </w:p>
        </w:tc>
        <w:tc>
          <w:tcPr>
            <w:tcW w:w="660" w:type="dxa"/>
            <w:vAlign w:val="center"/>
          </w:tcPr>
          <w:p w14:paraId="226E5B26">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16</w:t>
            </w:r>
          </w:p>
        </w:tc>
        <w:tc>
          <w:tcPr>
            <w:tcW w:w="622" w:type="dxa"/>
            <w:vAlign w:val="center"/>
          </w:tcPr>
          <w:p w14:paraId="64B44E69">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00</w:t>
            </w:r>
          </w:p>
        </w:tc>
        <w:tc>
          <w:tcPr>
            <w:tcW w:w="745" w:type="dxa"/>
            <w:vAlign w:val="center"/>
          </w:tcPr>
          <w:p w14:paraId="45E5F818">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考试</w:t>
            </w:r>
          </w:p>
        </w:tc>
        <w:tc>
          <w:tcPr>
            <w:tcW w:w="607" w:type="dxa"/>
            <w:tcBorders>
              <w:right w:val="single" w:color="auto" w:sz="4" w:space="0"/>
            </w:tcBorders>
            <w:vAlign w:val="center"/>
          </w:tcPr>
          <w:p w14:paraId="1313CE43">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-6</w:t>
            </w:r>
          </w:p>
        </w:tc>
        <w:tc>
          <w:tcPr>
            <w:tcW w:w="596" w:type="dxa"/>
            <w:tcBorders>
              <w:right w:val="single" w:color="auto" w:sz="4" w:space="0"/>
            </w:tcBorders>
            <w:vAlign w:val="center"/>
          </w:tcPr>
          <w:p w14:paraId="3C49768D">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2、4</w:t>
            </w:r>
          </w:p>
        </w:tc>
      </w:tr>
      <w:tr w14:paraId="5E87F6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31B67DCE">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vAlign w:val="center"/>
          </w:tcPr>
          <w:p w14:paraId="380B500B">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900" w:type="dxa"/>
            <w:vAlign w:val="center"/>
          </w:tcPr>
          <w:p w14:paraId="2DA27DA1">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RY003</w:t>
            </w:r>
          </w:p>
        </w:tc>
        <w:tc>
          <w:tcPr>
            <w:tcW w:w="1735" w:type="dxa"/>
            <w:vAlign w:val="center"/>
          </w:tcPr>
          <w:p w14:paraId="665E16FA">
            <w:pPr>
              <w:keepNext w:val="0"/>
              <w:keepLines w:val="0"/>
              <w:pageBreakBefore w:val="0"/>
              <w:widowControl/>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计算机网络技术</w:t>
            </w:r>
          </w:p>
        </w:tc>
        <w:tc>
          <w:tcPr>
            <w:tcW w:w="761" w:type="dxa"/>
            <w:vAlign w:val="center"/>
          </w:tcPr>
          <w:p w14:paraId="44CCC492">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12</w:t>
            </w:r>
          </w:p>
        </w:tc>
        <w:tc>
          <w:tcPr>
            <w:tcW w:w="730" w:type="dxa"/>
            <w:vAlign w:val="center"/>
          </w:tcPr>
          <w:p w14:paraId="3CB5C29B">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216</w:t>
            </w:r>
          </w:p>
        </w:tc>
        <w:tc>
          <w:tcPr>
            <w:tcW w:w="660" w:type="dxa"/>
            <w:vAlign w:val="center"/>
          </w:tcPr>
          <w:p w14:paraId="440D182E">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116</w:t>
            </w:r>
          </w:p>
        </w:tc>
        <w:tc>
          <w:tcPr>
            <w:tcW w:w="622" w:type="dxa"/>
            <w:vAlign w:val="center"/>
          </w:tcPr>
          <w:p w14:paraId="3D315D5A">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100</w:t>
            </w:r>
          </w:p>
        </w:tc>
        <w:tc>
          <w:tcPr>
            <w:tcW w:w="745" w:type="dxa"/>
            <w:vAlign w:val="center"/>
          </w:tcPr>
          <w:p w14:paraId="2E968DEE">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考试</w:t>
            </w:r>
          </w:p>
        </w:tc>
        <w:tc>
          <w:tcPr>
            <w:tcW w:w="607" w:type="dxa"/>
            <w:tcBorders>
              <w:right w:val="single" w:color="auto" w:sz="4" w:space="0"/>
            </w:tcBorders>
            <w:vAlign w:val="center"/>
          </w:tcPr>
          <w:p w14:paraId="02FF5621">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-6</w:t>
            </w:r>
          </w:p>
        </w:tc>
        <w:tc>
          <w:tcPr>
            <w:tcW w:w="596" w:type="dxa"/>
            <w:tcBorders>
              <w:right w:val="single" w:color="auto" w:sz="4" w:space="0"/>
            </w:tcBorders>
            <w:vAlign w:val="center"/>
          </w:tcPr>
          <w:p w14:paraId="573BCC7A">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2、4</w:t>
            </w:r>
          </w:p>
        </w:tc>
      </w:tr>
      <w:tr w14:paraId="0C4289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7EF73760">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vAlign w:val="center"/>
          </w:tcPr>
          <w:p w14:paraId="28A14717">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2635" w:type="dxa"/>
            <w:gridSpan w:val="2"/>
            <w:vAlign w:val="center"/>
          </w:tcPr>
          <w:p w14:paraId="0BBB133E">
            <w:pPr>
              <w:keepNext w:val="0"/>
              <w:keepLines w:val="0"/>
              <w:pageBreakBefore w:val="0"/>
              <w:widowControl/>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专业基础课小计</w:t>
            </w:r>
          </w:p>
        </w:tc>
        <w:tc>
          <w:tcPr>
            <w:tcW w:w="761" w:type="dxa"/>
            <w:vAlign w:val="center"/>
          </w:tcPr>
          <w:p w14:paraId="7AF7EB24">
            <w:pPr>
              <w:pStyle w:val="21"/>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28</w:t>
            </w:r>
          </w:p>
        </w:tc>
        <w:tc>
          <w:tcPr>
            <w:tcW w:w="730" w:type="dxa"/>
            <w:vAlign w:val="center"/>
          </w:tcPr>
          <w:p w14:paraId="1A56D482">
            <w:pPr>
              <w:pStyle w:val="21"/>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504</w:t>
            </w:r>
          </w:p>
        </w:tc>
        <w:tc>
          <w:tcPr>
            <w:tcW w:w="660" w:type="dxa"/>
            <w:vAlign w:val="center"/>
          </w:tcPr>
          <w:p w14:paraId="295136CC">
            <w:pPr>
              <w:pStyle w:val="21"/>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144</w:t>
            </w:r>
          </w:p>
        </w:tc>
        <w:tc>
          <w:tcPr>
            <w:tcW w:w="622" w:type="dxa"/>
            <w:vAlign w:val="center"/>
          </w:tcPr>
          <w:p w14:paraId="3AD4AD8E">
            <w:pPr>
              <w:pStyle w:val="21"/>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360</w:t>
            </w:r>
          </w:p>
        </w:tc>
        <w:tc>
          <w:tcPr>
            <w:tcW w:w="745" w:type="dxa"/>
            <w:vAlign w:val="center"/>
          </w:tcPr>
          <w:p w14:paraId="4CBDBD10">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w:t>
            </w:r>
          </w:p>
        </w:tc>
        <w:tc>
          <w:tcPr>
            <w:tcW w:w="607" w:type="dxa"/>
            <w:tcBorders>
              <w:right w:val="single" w:color="auto" w:sz="4" w:space="0"/>
            </w:tcBorders>
            <w:vAlign w:val="center"/>
          </w:tcPr>
          <w:p w14:paraId="3B54A11B">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w:t>
            </w:r>
          </w:p>
        </w:tc>
        <w:tc>
          <w:tcPr>
            <w:tcW w:w="596" w:type="dxa"/>
            <w:tcBorders>
              <w:right w:val="single" w:color="auto" w:sz="4" w:space="0"/>
            </w:tcBorders>
            <w:vAlign w:val="center"/>
          </w:tcPr>
          <w:p w14:paraId="3A5709C2">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w:t>
            </w:r>
          </w:p>
        </w:tc>
      </w:tr>
      <w:tr w14:paraId="176445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0DEC5A85">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restart"/>
            <w:vAlign w:val="center"/>
          </w:tcPr>
          <w:p w14:paraId="2D15C445">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专业</w:t>
            </w:r>
          </w:p>
          <w:p w14:paraId="7A022945">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核心课</w:t>
            </w:r>
          </w:p>
        </w:tc>
        <w:tc>
          <w:tcPr>
            <w:tcW w:w="900" w:type="dxa"/>
            <w:vAlign w:val="center"/>
          </w:tcPr>
          <w:p w14:paraId="5C7C861A">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RY004</w:t>
            </w:r>
          </w:p>
        </w:tc>
        <w:tc>
          <w:tcPr>
            <w:tcW w:w="1735" w:type="dxa"/>
            <w:vAlign w:val="center"/>
          </w:tcPr>
          <w:p w14:paraId="7944CB6F">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字体设计</w:t>
            </w:r>
          </w:p>
        </w:tc>
        <w:tc>
          <w:tcPr>
            <w:tcW w:w="761" w:type="dxa"/>
            <w:vAlign w:val="center"/>
          </w:tcPr>
          <w:p w14:paraId="6FECE81F">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2</w:t>
            </w:r>
          </w:p>
        </w:tc>
        <w:tc>
          <w:tcPr>
            <w:tcW w:w="730" w:type="dxa"/>
            <w:vAlign w:val="center"/>
          </w:tcPr>
          <w:p w14:paraId="7649F325">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36</w:t>
            </w:r>
          </w:p>
        </w:tc>
        <w:tc>
          <w:tcPr>
            <w:tcW w:w="660" w:type="dxa"/>
            <w:vAlign w:val="center"/>
          </w:tcPr>
          <w:p w14:paraId="44F1AE2E">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6</w:t>
            </w:r>
          </w:p>
        </w:tc>
        <w:tc>
          <w:tcPr>
            <w:tcW w:w="622" w:type="dxa"/>
            <w:vAlign w:val="center"/>
          </w:tcPr>
          <w:p w14:paraId="7A4AAFBB">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30</w:t>
            </w:r>
          </w:p>
        </w:tc>
        <w:tc>
          <w:tcPr>
            <w:tcW w:w="745" w:type="dxa"/>
            <w:vAlign w:val="center"/>
          </w:tcPr>
          <w:p w14:paraId="73BA979B">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3E849773">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3</w:t>
            </w:r>
          </w:p>
        </w:tc>
        <w:tc>
          <w:tcPr>
            <w:tcW w:w="596" w:type="dxa"/>
            <w:tcBorders>
              <w:right w:val="single" w:color="auto" w:sz="4" w:space="0"/>
            </w:tcBorders>
            <w:vAlign w:val="center"/>
          </w:tcPr>
          <w:p w14:paraId="334978A6">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4</w:t>
            </w:r>
          </w:p>
        </w:tc>
      </w:tr>
      <w:tr w14:paraId="0DD950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6" w:hRule="atLeast"/>
          <w:jc w:val="center"/>
        </w:trPr>
        <w:tc>
          <w:tcPr>
            <w:tcW w:w="474" w:type="dxa"/>
            <w:vMerge w:val="continue"/>
            <w:tcBorders>
              <w:left w:val="single" w:color="auto" w:sz="4" w:space="0"/>
            </w:tcBorders>
            <w:vAlign w:val="center"/>
          </w:tcPr>
          <w:p w14:paraId="5C3EEF95">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vAlign w:val="center"/>
          </w:tcPr>
          <w:p w14:paraId="11F81D06">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900" w:type="dxa"/>
            <w:vAlign w:val="center"/>
          </w:tcPr>
          <w:p w14:paraId="641A9540">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RY005</w:t>
            </w:r>
          </w:p>
        </w:tc>
        <w:tc>
          <w:tcPr>
            <w:tcW w:w="1735" w:type="dxa"/>
            <w:vAlign w:val="center"/>
          </w:tcPr>
          <w:p w14:paraId="66E8F181">
            <w:pPr>
              <w:pStyle w:val="21"/>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标志设计</w:t>
            </w:r>
          </w:p>
        </w:tc>
        <w:tc>
          <w:tcPr>
            <w:tcW w:w="761" w:type="dxa"/>
            <w:vAlign w:val="center"/>
          </w:tcPr>
          <w:p w14:paraId="726739A8">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w:t>
            </w:r>
          </w:p>
        </w:tc>
        <w:tc>
          <w:tcPr>
            <w:tcW w:w="730" w:type="dxa"/>
            <w:vAlign w:val="center"/>
          </w:tcPr>
          <w:p w14:paraId="754A4B01">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36</w:t>
            </w:r>
          </w:p>
        </w:tc>
        <w:tc>
          <w:tcPr>
            <w:tcW w:w="660" w:type="dxa"/>
            <w:vAlign w:val="center"/>
          </w:tcPr>
          <w:p w14:paraId="62CF0EAF">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6</w:t>
            </w:r>
          </w:p>
        </w:tc>
        <w:tc>
          <w:tcPr>
            <w:tcW w:w="622" w:type="dxa"/>
            <w:vAlign w:val="center"/>
          </w:tcPr>
          <w:p w14:paraId="5F270BB5">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0</w:t>
            </w:r>
          </w:p>
        </w:tc>
        <w:tc>
          <w:tcPr>
            <w:tcW w:w="745" w:type="dxa"/>
            <w:vAlign w:val="center"/>
          </w:tcPr>
          <w:p w14:paraId="7943E225">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4F4A2031">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4</w:t>
            </w:r>
          </w:p>
        </w:tc>
        <w:tc>
          <w:tcPr>
            <w:tcW w:w="596" w:type="dxa"/>
            <w:tcBorders>
              <w:right w:val="single" w:color="auto" w:sz="4" w:space="0"/>
            </w:tcBorders>
            <w:vAlign w:val="center"/>
          </w:tcPr>
          <w:p w14:paraId="41E4CFEC">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4</w:t>
            </w:r>
          </w:p>
        </w:tc>
      </w:tr>
      <w:tr w14:paraId="19FB06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4FC5D336">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vAlign w:val="center"/>
          </w:tcPr>
          <w:p w14:paraId="3A4263D3">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900" w:type="dxa"/>
            <w:vAlign w:val="center"/>
          </w:tcPr>
          <w:p w14:paraId="128BA166">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RY006</w:t>
            </w:r>
          </w:p>
        </w:tc>
        <w:tc>
          <w:tcPr>
            <w:tcW w:w="1735" w:type="dxa"/>
            <w:vAlign w:val="center"/>
          </w:tcPr>
          <w:p w14:paraId="4B5064E2">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版式设计</w:t>
            </w:r>
          </w:p>
        </w:tc>
        <w:tc>
          <w:tcPr>
            <w:tcW w:w="761" w:type="dxa"/>
            <w:vAlign w:val="center"/>
          </w:tcPr>
          <w:p w14:paraId="1F804026">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w:t>
            </w:r>
          </w:p>
        </w:tc>
        <w:tc>
          <w:tcPr>
            <w:tcW w:w="730" w:type="dxa"/>
            <w:vAlign w:val="center"/>
          </w:tcPr>
          <w:p w14:paraId="0C0990E4">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36</w:t>
            </w:r>
          </w:p>
        </w:tc>
        <w:tc>
          <w:tcPr>
            <w:tcW w:w="660" w:type="dxa"/>
            <w:vAlign w:val="center"/>
          </w:tcPr>
          <w:p w14:paraId="56BF726E">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6</w:t>
            </w:r>
          </w:p>
        </w:tc>
        <w:tc>
          <w:tcPr>
            <w:tcW w:w="622" w:type="dxa"/>
            <w:vAlign w:val="center"/>
          </w:tcPr>
          <w:p w14:paraId="5C0F55B2">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30</w:t>
            </w:r>
          </w:p>
        </w:tc>
        <w:tc>
          <w:tcPr>
            <w:tcW w:w="745" w:type="dxa"/>
            <w:vAlign w:val="center"/>
          </w:tcPr>
          <w:p w14:paraId="1A44AFB7">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5DF23F46">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3</w:t>
            </w:r>
          </w:p>
        </w:tc>
        <w:tc>
          <w:tcPr>
            <w:tcW w:w="596" w:type="dxa"/>
            <w:tcBorders>
              <w:right w:val="single" w:color="auto" w:sz="4" w:space="0"/>
            </w:tcBorders>
            <w:vAlign w:val="center"/>
          </w:tcPr>
          <w:p w14:paraId="3B0DFE65">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w:t>
            </w:r>
          </w:p>
        </w:tc>
      </w:tr>
      <w:tr w14:paraId="6741B2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1ED89825">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vAlign w:val="center"/>
          </w:tcPr>
          <w:p w14:paraId="326D9946">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900" w:type="dxa"/>
            <w:vAlign w:val="center"/>
          </w:tcPr>
          <w:p w14:paraId="093CCB0E">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RY007</w:t>
            </w:r>
          </w:p>
        </w:tc>
        <w:tc>
          <w:tcPr>
            <w:tcW w:w="1735" w:type="dxa"/>
            <w:vAlign w:val="center"/>
          </w:tcPr>
          <w:p w14:paraId="1C5AECFE">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包装设计</w:t>
            </w:r>
          </w:p>
        </w:tc>
        <w:tc>
          <w:tcPr>
            <w:tcW w:w="761" w:type="dxa"/>
            <w:vAlign w:val="center"/>
          </w:tcPr>
          <w:p w14:paraId="35BBB436">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w:t>
            </w:r>
          </w:p>
        </w:tc>
        <w:tc>
          <w:tcPr>
            <w:tcW w:w="730" w:type="dxa"/>
            <w:vAlign w:val="center"/>
          </w:tcPr>
          <w:p w14:paraId="6A56032B">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36</w:t>
            </w:r>
          </w:p>
        </w:tc>
        <w:tc>
          <w:tcPr>
            <w:tcW w:w="660" w:type="dxa"/>
            <w:vAlign w:val="center"/>
          </w:tcPr>
          <w:p w14:paraId="7AAE92CE">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6</w:t>
            </w:r>
          </w:p>
        </w:tc>
        <w:tc>
          <w:tcPr>
            <w:tcW w:w="622" w:type="dxa"/>
            <w:vAlign w:val="center"/>
          </w:tcPr>
          <w:p w14:paraId="46C4F7F2">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30</w:t>
            </w:r>
          </w:p>
        </w:tc>
        <w:tc>
          <w:tcPr>
            <w:tcW w:w="745" w:type="dxa"/>
            <w:vAlign w:val="center"/>
          </w:tcPr>
          <w:p w14:paraId="41C8E041">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0E07CD6A">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4</w:t>
            </w:r>
          </w:p>
        </w:tc>
        <w:tc>
          <w:tcPr>
            <w:tcW w:w="596" w:type="dxa"/>
            <w:tcBorders>
              <w:right w:val="single" w:color="auto" w:sz="4" w:space="0"/>
            </w:tcBorders>
            <w:vAlign w:val="center"/>
          </w:tcPr>
          <w:p w14:paraId="4DE9F938">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w:t>
            </w:r>
          </w:p>
        </w:tc>
      </w:tr>
      <w:tr w14:paraId="2D6458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5A9F7C20">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vAlign w:val="center"/>
          </w:tcPr>
          <w:p w14:paraId="2DB09B26">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900" w:type="dxa"/>
            <w:vAlign w:val="center"/>
          </w:tcPr>
          <w:p w14:paraId="04519630">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RY008</w:t>
            </w:r>
          </w:p>
        </w:tc>
        <w:tc>
          <w:tcPr>
            <w:tcW w:w="1735" w:type="dxa"/>
            <w:vAlign w:val="center"/>
          </w:tcPr>
          <w:p w14:paraId="1F08BEE5">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程序设计</w:t>
            </w:r>
          </w:p>
        </w:tc>
        <w:tc>
          <w:tcPr>
            <w:tcW w:w="761" w:type="dxa"/>
            <w:vAlign w:val="center"/>
          </w:tcPr>
          <w:p w14:paraId="2B7C1C57">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20</w:t>
            </w:r>
          </w:p>
        </w:tc>
        <w:tc>
          <w:tcPr>
            <w:tcW w:w="730" w:type="dxa"/>
            <w:vAlign w:val="center"/>
          </w:tcPr>
          <w:p w14:paraId="3C11219B">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324</w:t>
            </w:r>
          </w:p>
        </w:tc>
        <w:tc>
          <w:tcPr>
            <w:tcW w:w="660" w:type="dxa"/>
            <w:vAlign w:val="center"/>
          </w:tcPr>
          <w:p w14:paraId="060F55A2">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162</w:t>
            </w:r>
          </w:p>
        </w:tc>
        <w:tc>
          <w:tcPr>
            <w:tcW w:w="622" w:type="dxa"/>
            <w:vAlign w:val="center"/>
          </w:tcPr>
          <w:p w14:paraId="09463412">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162</w:t>
            </w:r>
          </w:p>
        </w:tc>
        <w:tc>
          <w:tcPr>
            <w:tcW w:w="745" w:type="dxa"/>
            <w:vAlign w:val="center"/>
          </w:tcPr>
          <w:p w14:paraId="409C949F">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6963233F">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2-6</w:t>
            </w:r>
          </w:p>
        </w:tc>
        <w:tc>
          <w:tcPr>
            <w:tcW w:w="596" w:type="dxa"/>
            <w:tcBorders>
              <w:right w:val="single" w:color="auto" w:sz="4" w:space="0"/>
            </w:tcBorders>
            <w:vAlign w:val="center"/>
          </w:tcPr>
          <w:p w14:paraId="69F56FFE">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4、6</w:t>
            </w:r>
          </w:p>
        </w:tc>
      </w:tr>
      <w:tr w14:paraId="46E144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50493DD6">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vAlign w:val="center"/>
          </w:tcPr>
          <w:p w14:paraId="6B12A70D">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900" w:type="dxa"/>
            <w:vAlign w:val="center"/>
          </w:tcPr>
          <w:p w14:paraId="3493C73E">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RY009</w:t>
            </w:r>
          </w:p>
        </w:tc>
        <w:tc>
          <w:tcPr>
            <w:tcW w:w="1735" w:type="dxa"/>
            <w:vAlign w:val="center"/>
          </w:tcPr>
          <w:p w14:paraId="14757F5A">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数据库技术及应用</w:t>
            </w:r>
          </w:p>
        </w:tc>
        <w:tc>
          <w:tcPr>
            <w:tcW w:w="761" w:type="dxa"/>
            <w:vAlign w:val="center"/>
          </w:tcPr>
          <w:p w14:paraId="112A4755">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18</w:t>
            </w:r>
          </w:p>
        </w:tc>
        <w:tc>
          <w:tcPr>
            <w:tcW w:w="730" w:type="dxa"/>
            <w:vAlign w:val="center"/>
          </w:tcPr>
          <w:p w14:paraId="75D28C13">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290</w:t>
            </w:r>
          </w:p>
        </w:tc>
        <w:tc>
          <w:tcPr>
            <w:tcW w:w="660" w:type="dxa"/>
            <w:vAlign w:val="center"/>
          </w:tcPr>
          <w:p w14:paraId="23CA6184">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162</w:t>
            </w:r>
          </w:p>
        </w:tc>
        <w:tc>
          <w:tcPr>
            <w:tcW w:w="622" w:type="dxa"/>
            <w:vAlign w:val="center"/>
          </w:tcPr>
          <w:p w14:paraId="68F55832">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128</w:t>
            </w:r>
          </w:p>
        </w:tc>
        <w:tc>
          <w:tcPr>
            <w:tcW w:w="745" w:type="dxa"/>
            <w:vAlign w:val="center"/>
          </w:tcPr>
          <w:p w14:paraId="56593EBA">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58094F48">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6</w:t>
            </w:r>
          </w:p>
        </w:tc>
        <w:tc>
          <w:tcPr>
            <w:tcW w:w="596" w:type="dxa"/>
            <w:tcBorders>
              <w:right w:val="single" w:color="auto" w:sz="4" w:space="0"/>
            </w:tcBorders>
            <w:vAlign w:val="center"/>
          </w:tcPr>
          <w:p w14:paraId="6FFF3597">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4、6</w:t>
            </w:r>
          </w:p>
        </w:tc>
      </w:tr>
      <w:tr w14:paraId="502941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jc w:val="center"/>
        </w:trPr>
        <w:tc>
          <w:tcPr>
            <w:tcW w:w="474" w:type="dxa"/>
            <w:vMerge w:val="continue"/>
            <w:tcBorders>
              <w:left w:val="single" w:color="auto" w:sz="4" w:space="0"/>
            </w:tcBorders>
            <w:vAlign w:val="center"/>
          </w:tcPr>
          <w:p w14:paraId="0F57FB10">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vAlign w:val="center"/>
          </w:tcPr>
          <w:p w14:paraId="51A77C38">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2635" w:type="dxa"/>
            <w:gridSpan w:val="2"/>
            <w:vAlign w:val="center"/>
          </w:tcPr>
          <w:p w14:paraId="698D5BA0">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专业核心课小计</w:t>
            </w:r>
          </w:p>
        </w:tc>
        <w:tc>
          <w:tcPr>
            <w:tcW w:w="761" w:type="dxa"/>
            <w:vAlign w:val="center"/>
          </w:tcPr>
          <w:p w14:paraId="71A8F329">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lang w:val="en-US" w:eastAsia="zh-CN"/>
              </w:rPr>
              <w:t>46</w:t>
            </w:r>
          </w:p>
        </w:tc>
        <w:tc>
          <w:tcPr>
            <w:tcW w:w="730" w:type="dxa"/>
            <w:vAlign w:val="center"/>
          </w:tcPr>
          <w:p w14:paraId="270FD596">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lang w:val="en-US" w:eastAsia="zh-CN"/>
              </w:rPr>
              <w:t>758</w:t>
            </w:r>
          </w:p>
        </w:tc>
        <w:tc>
          <w:tcPr>
            <w:tcW w:w="660" w:type="dxa"/>
            <w:vAlign w:val="center"/>
          </w:tcPr>
          <w:p w14:paraId="030BC800">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lang w:val="en-US" w:eastAsia="zh-CN"/>
              </w:rPr>
              <w:t>348</w:t>
            </w:r>
          </w:p>
        </w:tc>
        <w:tc>
          <w:tcPr>
            <w:tcW w:w="622" w:type="dxa"/>
            <w:vAlign w:val="center"/>
          </w:tcPr>
          <w:p w14:paraId="260A2BE2">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410</w:t>
            </w:r>
          </w:p>
        </w:tc>
        <w:tc>
          <w:tcPr>
            <w:tcW w:w="745" w:type="dxa"/>
            <w:vAlign w:val="center"/>
          </w:tcPr>
          <w:p w14:paraId="66125E1B">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rPr>
              <w:t>/</w:t>
            </w:r>
          </w:p>
        </w:tc>
        <w:tc>
          <w:tcPr>
            <w:tcW w:w="607" w:type="dxa"/>
            <w:tcBorders>
              <w:right w:val="single" w:color="auto" w:sz="4" w:space="0"/>
            </w:tcBorders>
            <w:vAlign w:val="center"/>
          </w:tcPr>
          <w:p w14:paraId="06D35EAD">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rPr>
              <w:t>/</w:t>
            </w:r>
          </w:p>
        </w:tc>
        <w:tc>
          <w:tcPr>
            <w:tcW w:w="596" w:type="dxa"/>
            <w:tcBorders>
              <w:right w:val="single" w:color="auto" w:sz="4" w:space="0"/>
            </w:tcBorders>
            <w:vAlign w:val="center"/>
          </w:tcPr>
          <w:p w14:paraId="07101946">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rPr>
              <w:t>/</w:t>
            </w:r>
          </w:p>
        </w:tc>
      </w:tr>
      <w:tr w14:paraId="3788A0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342AEFFD">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restart"/>
            <w:tcBorders>
              <w:left w:val="single" w:color="auto" w:sz="4" w:space="0"/>
            </w:tcBorders>
            <w:vAlign w:val="center"/>
          </w:tcPr>
          <w:p w14:paraId="5227D0C6">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专业拓展课</w:t>
            </w:r>
          </w:p>
        </w:tc>
        <w:tc>
          <w:tcPr>
            <w:tcW w:w="900" w:type="dxa"/>
            <w:vAlign w:val="center"/>
          </w:tcPr>
          <w:p w14:paraId="27287F09">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RY010</w:t>
            </w:r>
          </w:p>
        </w:tc>
        <w:tc>
          <w:tcPr>
            <w:tcW w:w="1735" w:type="dxa"/>
            <w:vAlign w:val="center"/>
          </w:tcPr>
          <w:p w14:paraId="383E9B35">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素描</w:t>
            </w:r>
          </w:p>
        </w:tc>
        <w:tc>
          <w:tcPr>
            <w:tcW w:w="761" w:type="dxa"/>
            <w:vAlign w:val="center"/>
          </w:tcPr>
          <w:p w14:paraId="5C7FBCDC">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p>
        </w:tc>
        <w:tc>
          <w:tcPr>
            <w:tcW w:w="730" w:type="dxa"/>
            <w:vAlign w:val="center"/>
          </w:tcPr>
          <w:p w14:paraId="60FCDA35">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36</w:t>
            </w:r>
          </w:p>
        </w:tc>
        <w:tc>
          <w:tcPr>
            <w:tcW w:w="660" w:type="dxa"/>
            <w:vAlign w:val="center"/>
          </w:tcPr>
          <w:p w14:paraId="2608B131">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w:t>
            </w:r>
          </w:p>
        </w:tc>
        <w:tc>
          <w:tcPr>
            <w:tcW w:w="622" w:type="dxa"/>
            <w:vAlign w:val="center"/>
          </w:tcPr>
          <w:p w14:paraId="1C75E2B0">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30</w:t>
            </w:r>
          </w:p>
        </w:tc>
        <w:tc>
          <w:tcPr>
            <w:tcW w:w="745" w:type="dxa"/>
            <w:vAlign w:val="center"/>
          </w:tcPr>
          <w:p w14:paraId="4FF2FBC3">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考查</w:t>
            </w:r>
          </w:p>
        </w:tc>
        <w:tc>
          <w:tcPr>
            <w:tcW w:w="607" w:type="dxa"/>
            <w:tcBorders>
              <w:right w:val="single" w:color="auto" w:sz="4" w:space="0"/>
            </w:tcBorders>
            <w:vAlign w:val="center"/>
          </w:tcPr>
          <w:p w14:paraId="3866637E">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596" w:type="dxa"/>
            <w:tcBorders>
              <w:right w:val="single" w:color="auto" w:sz="4" w:space="0"/>
            </w:tcBorders>
            <w:vAlign w:val="center"/>
          </w:tcPr>
          <w:p w14:paraId="46FBB859">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p>
        </w:tc>
      </w:tr>
      <w:tr w14:paraId="7A01E6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501C02FB">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tcBorders>
              <w:left w:val="single" w:color="auto" w:sz="4" w:space="0"/>
            </w:tcBorders>
            <w:vAlign w:val="center"/>
          </w:tcPr>
          <w:p w14:paraId="2CAC09FE">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900" w:type="dxa"/>
            <w:vAlign w:val="center"/>
          </w:tcPr>
          <w:p w14:paraId="58772A96">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RY011</w:t>
            </w:r>
          </w:p>
        </w:tc>
        <w:tc>
          <w:tcPr>
            <w:tcW w:w="1735" w:type="dxa"/>
            <w:vAlign w:val="center"/>
          </w:tcPr>
          <w:p w14:paraId="20701C3C">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数码摄影</w:t>
            </w:r>
          </w:p>
        </w:tc>
        <w:tc>
          <w:tcPr>
            <w:tcW w:w="761" w:type="dxa"/>
            <w:vAlign w:val="center"/>
          </w:tcPr>
          <w:p w14:paraId="7E55A4E0">
            <w:pPr>
              <w:pStyle w:val="21"/>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p>
        </w:tc>
        <w:tc>
          <w:tcPr>
            <w:tcW w:w="730" w:type="dxa"/>
            <w:vAlign w:val="center"/>
          </w:tcPr>
          <w:p w14:paraId="432988D2">
            <w:pPr>
              <w:pStyle w:val="21"/>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36</w:t>
            </w:r>
          </w:p>
        </w:tc>
        <w:tc>
          <w:tcPr>
            <w:tcW w:w="660" w:type="dxa"/>
            <w:vAlign w:val="center"/>
          </w:tcPr>
          <w:p w14:paraId="03E95CAB">
            <w:pPr>
              <w:pStyle w:val="21"/>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w:t>
            </w:r>
          </w:p>
        </w:tc>
        <w:tc>
          <w:tcPr>
            <w:tcW w:w="622" w:type="dxa"/>
            <w:vAlign w:val="center"/>
          </w:tcPr>
          <w:p w14:paraId="5BA7C7F6">
            <w:pPr>
              <w:pStyle w:val="21"/>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30</w:t>
            </w:r>
          </w:p>
        </w:tc>
        <w:tc>
          <w:tcPr>
            <w:tcW w:w="745" w:type="dxa"/>
            <w:shd w:val="clear" w:color="auto" w:fill="auto"/>
            <w:vAlign w:val="center"/>
          </w:tcPr>
          <w:p w14:paraId="7E7C78B1">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snapToGrid w:val="0"/>
                <w:color w:val="000000"/>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考查</w:t>
            </w:r>
          </w:p>
        </w:tc>
        <w:tc>
          <w:tcPr>
            <w:tcW w:w="607" w:type="dxa"/>
            <w:tcBorders>
              <w:right w:val="single" w:color="auto" w:sz="4" w:space="0"/>
            </w:tcBorders>
            <w:shd w:val="clear" w:color="auto" w:fill="auto"/>
            <w:vAlign w:val="center"/>
          </w:tcPr>
          <w:p w14:paraId="580A95CC">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snapToGrid w:val="0"/>
                <w:color w:val="000000"/>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p>
        </w:tc>
        <w:tc>
          <w:tcPr>
            <w:tcW w:w="596" w:type="dxa"/>
            <w:tcBorders>
              <w:right w:val="single" w:color="auto" w:sz="4" w:space="0"/>
            </w:tcBorders>
            <w:shd w:val="clear" w:color="auto" w:fill="auto"/>
            <w:vAlign w:val="center"/>
          </w:tcPr>
          <w:p w14:paraId="7D802FFA">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snapToGrid w:val="0"/>
                <w:color w:val="000000"/>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p>
        </w:tc>
      </w:tr>
      <w:tr w14:paraId="3DA4D5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39E705C0">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tcBorders>
              <w:left w:val="single" w:color="auto" w:sz="4" w:space="0"/>
            </w:tcBorders>
            <w:vAlign w:val="center"/>
          </w:tcPr>
          <w:p w14:paraId="39274FD7">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900" w:type="dxa"/>
            <w:vAlign w:val="center"/>
          </w:tcPr>
          <w:p w14:paraId="729BC8F1">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RY012</w:t>
            </w:r>
          </w:p>
        </w:tc>
        <w:tc>
          <w:tcPr>
            <w:tcW w:w="1735" w:type="dxa"/>
            <w:vAlign w:val="center"/>
          </w:tcPr>
          <w:p w14:paraId="61F2FD44">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数字影视后期</w:t>
            </w:r>
          </w:p>
        </w:tc>
        <w:tc>
          <w:tcPr>
            <w:tcW w:w="761" w:type="dxa"/>
            <w:vAlign w:val="center"/>
          </w:tcPr>
          <w:p w14:paraId="2A7EF279">
            <w:pPr>
              <w:pStyle w:val="21"/>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p>
        </w:tc>
        <w:tc>
          <w:tcPr>
            <w:tcW w:w="730" w:type="dxa"/>
            <w:vAlign w:val="center"/>
          </w:tcPr>
          <w:p w14:paraId="0557E9FA">
            <w:pPr>
              <w:pStyle w:val="21"/>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36</w:t>
            </w:r>
          </w:p>
        </w:tc>
        <w:tc>
          <w:tcPr>
            <w:tcW w:w="660" w:type="dxa"/>
            <w:vAlign w:val="center"/>
          </w:tcPr>
          <w:p w14:paraId="31856B7B">
            <w:pPr>
              <w:pStyle w:val="21"/>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w:t>
            </w:r>
          </w:p>
        </w:tc>
        <w:tc>
          <w:tcPr>
            <w:tcW w:w="622" w:type="dxa"/>
            <w:vAlign w:val="center"/>
          </w:tcPr>
          <w:p w14:paraId="14A665F0">
            <w:pPr>
              <w:pStyle w:val="21"/>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30</w:t>
            </w:r>
          </w:p>
        </w:tc>
        <w:tc>
          <w:tcPr>
            <w:tcW w:w="745" w:type="dxa"/>
            <w:shd w:val="clear" w:color="auto" w:fill="auto"/>
            <w:vAlign w:val="center"/>
          </w:tcPr>
          <w:p w14:paraId="771376C1">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snapToGrid w:val="0"/>
                <w:color w:val="000000"/>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考查</w:t>
            </w:r>
          </w:p>
        </w:tc>
        <w:tc>
          <w:tcPr>
            <w:tcW w:w="607" w:type="dxa"/>
            <w:tcBorders>
              <w:right w:val="single" w:color="auto" w:sz="4" w:space="0"/>
            </w:tcBorders>
            <w:shd w:val="clear" w:color="auto" w:fill="auto"/>
            <w:vAlign w:val="center"/>
          </w:tcPr>
          <w:p w14:paraId="562EF972">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snapToGrid w:val="0"/>
                <w:color w:val="000000"/>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w:t>
            </w:r>
          </w:p>
        </w:tc>
        <w:tc>
          <w:tcPr>
            <w:tcW w:w="596" w:type="dxa"/>
            <w:tcBorders>
              <w:right w:val="single" w:color="auto" w:sz="4" w:space="0"/>
            </w:tcBorders>
            <w:shd w:val="clear" w:color="auto" w:fill="auto"/>
            <w:vAlign w:val="center"/>
          </w:tcPr>
          <w:p w14:paraId="4085A18F">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snapToGrid w:val="0"/>
                <w:color w:val="000000"/>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p>
        </w:tc>
      </w:tr>
      <w:tr w14:paraId="357C9B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218E1B2A">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tcBorders>
              <w:left w:val="single" w:color="auto" w:sz="4" w:space="0"/>
            </w:tcBorders>
            <w:vAlign w:val="center"/>
          </w:tcPr>
          <w:p w14:paraId="5E064519">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900" w:type="dxa"/>
            <w:vAlign w:val="center"/>
          </w:tcPr>
          <w:p w14:paraId="5F80452A">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RY013</w:t>
            </w:r>
          </w:p>
        </w:tc>
        <w:tc>
          <w:tcPr>
            <w:tcW w:w="1735" w:type="dxa"/>
            <w:vAlign w:val="center"/>
          </w:tcPr>
          <w:p w14:paraId="5C734DC3">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装饰图案设计</w:t>
            </w:r>
          </w:p>
        </w:tc>
        <w:tc>
          <w:tcPr>
            <w:tcW w:w="761" w:type="dxa"/>
            <w:vAlign w:val="center"/>
          </w:tcPr>
          <w:p w14:paraId="558539EC">
            <w:pPr>
              <w:pStyle w:val="21"/>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w:t>
            </w:r>
          </w:p>
        </w:tc>
        <w:tc>
          <w:tcPr>
            <w:tcW w:w="730" w:type="dxa"/>
            <w:vAlign w:val="center"/>
          </w:tcPr>
          <w:p w14:paraId="5F92DE17">
            <w:pPr>
              <w:pStyle w:val="21"/>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72</w:t>
            </w:r>
          </w:p>
        </w:tc>
        <w:tc>
          <w:tcPr>
            <w:tcW w:w="660" w:type="dxa"/>
            <w:vAlign w:val="center"/>
          </w:tcPr>
          <w:p w14:paraId="241387B5">
            <w:pPr>
              <w:pStyle w:val="21"/>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w:t>
            </w:r>
          </w:p>
        </w:tc>
        <w:tc>
          <w:tcPr>
            <w:tcW w:w="622" w:type="dxa"/>
            <w:vAlign w:val="center"/>
          </w:tcPr>
          <w:p w14:paraId="0BB67ACB">
            <w:pPr>
              <w:pStyle w:val="21"/>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60</w:t>
            </w:r>
          </w:p>
        </w:tc>
        <w:tc>
          <w:tcPr>
            <w:tcW w:w="745" w:type="dxa"/>
            <w:shd w:val="clear" w:color="auto" w:fill="auto"/>
            <w:vAlign w:val="center"/>
          </w:tcPr>
          <w:p w14:paraId="3DC5AD68">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snapToGrid w:val="0"/>
                <w:color w:val="000000"/>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考查</w:t>
            </w:r>
          </w:p>
        </w:tc>
        <w:tc>
          <w:tcPr>
            <w:tcW w:w="607" w:type="dxa"/>
            <w:tcBorders>
              <w:right w:val="single" w:color="auto" w:sz="4" w:space="0"/>
            </w:tcBorders>
            <w:shd w:val="clear" w:color="auto" w:fill="auto"/>
            <w:vAlign w:val="center"/>
          </w:tcPr>
          <w:p w14:paraId="14811FFE">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snapToGrid w:val="0"/>
                <w:color w:val="000000"/>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w:t>
            </w:r>
          </w:p>
        </w:tc>
        <w:tc>
          <w:tcPr>
            <w:tcW w:w="596" w:type="dxa"/>
            <w:tcBorders>
              <w:right w:val="single" w:color="auto" w:sz="4" w:space="0"/>
            </w:tcBorders>
            <w:shd w:val="clear" w:color="auto" w:fill="auto"/>
            <w:vAlign w:val="center"/>
          </w:tcPr>
          <w:p w14:paraId="54D4D785">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snapToGrid w:val="0"/>
                <w:color w:val="000000"/>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w:t>
            </w:r>
          </w:p>
        </w:tc>
      </w:tr>
      <w:tr w14:paraId="509D04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5664B7AB">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tcBorders>
              <w:left w:val="single" w:color="auto" w:sz="4" w:space="0"/>
            </w:tcBorders>
            <w:vAlign w:val="center"/>
          </w:tcPr>
          <w:p w14:paraId="16F443A9">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2635" w:type="dxa"/>
            <w:gridSpan w:val="2"/>
            <w:vAlign w:val="center"/>
          </w:tcPr>
          <w:p w14:paraId="4DF854EF">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专业拓展课小计</w:t>
            </w:r>
          </w:p>
        </w:tc>
        <w:tc>
          <w:tcPr>
            <w:tcW w:w="761" w:type="dxa"/>
            <w:vAlign w:val="center"/>
          </w:tcPr>
          <w:p w14:paraId="59EB306E">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lang w:val="en-US" w:eastAsia="zh-CN"/>
              </w:rPr>
              <w:t>10</w:t>
            </w:r>
          </w:p>
        </w:tc>
        <w:tc>
          <w:tcPr>
            <w:tcW w:w="730" w:type="dxa"/>
            <w:vAlign w:val="center"/>
          </w:tcPr>
          <w:p w14:paraId="05CF6C8D">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lang w:val="en-US" w:eastAsia="zh-CN"/>
              </w:rPr>
              <w:t>180</w:t>
            </w:r>
          </w:p>
        </w:tc>
        <w:tc>
          <w:tcPr>
            <w:tcW w:w="660" w:type="dxa"/>
            <w:vAlign w:val="center"/>
          </w:tcPr>
          <w:p w14:paraId="6BC55E4A">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lang w:val="en-US" w:eastAsia="zh-CN"/>
              </w:rPr>
              <w:t>30</w:t>
            </w:r>
          </w:p>
        </w:tc>
        <w:tc>
          <w:tcPr>
            <w:tcW w:w="622" w:type="dxa"/>
            <w:vAlign w:val="center"/>
          </w:tcPr>
          <w:p w14:paraId="475B5733">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lang w:val="en-US" w:eastAsia="zh-CN"/>
              </w:rPr>
              <w:t>150</w:t>
            </w:r>
          </w:p>
        </w:tc>
        <w:tc>
          <w:tcPr>
            <w:tcW w:w="745" w:type="dxa"/>
            <w:vAlign w:val="center"/>
          </w:tcPr>
          <w:p w14:paraId="611FEC16">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w:t>
            </w:r>
          </w:p>
        </w:tc>
        <w:tc>
          <w:tcPr>
            <w:tcW w:w="607" w:type="dxa"/>
            <w:tcBorders>
              <w:right w:val="single" w:color="auto" w:sz="4" w:space="0"/>
            </w:tcBorders>
            <w:vAlign w:val="center"/>
          </w:tcPr>
          <w:p w14:paraId="189F643C">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w:t>
            </w:r>
          </w:p>
        </w:tc>
        <w:tc>
          <w:tcPr>
            <w:tcW w:w="596" w:type="dxa"/>
            <w:tcBorders>
              <w:right w:val="single" w:color="auto" w:sz="4" w:space="0"/>
            </w:tcBorders>
            <w:vAlign w:val="center"/>
          </w:tcPr>
          <w:p w14:paraId="7EDDACCC">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w:t>
            </w:r>
          </w:p>
        </w:tc>
      </w:tr>
      <w:tr w14:paraId="5563E6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69E2AD61">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3309" w:type="dxa"/>
            <w:gridSpan w:val="3"/>
            <w:tcBorders>
              <w:left w:val="single" w:color="auto" w:sz="4" w:space="0"/>
            </w:tcBorders>
            <w:vAlign w:val="center"/>
          </w:tcPr>
          <w:p w14:paraId="0A8E096E">
            <w:pPr>
              <w:pStyle w:val="21"/>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综合实训</w:t>
            </w:r>
          </w:p>
        </w:tc>
        <w:tc>
          <w:tcPr>
            <w:tcW w:w="761" w:type="dxa"/>
            <w:vAlign w:val="center"/>
          </w:tcPr>
          <w:p w14:paraId="0207E5D3">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10</w:t>
            </w:r>
          </w:p>
        </w:tc>
        <w:tc>
          <w:tcPr>
            <w:tcW w:w="730" w:type="dxa"/>
            <w:vAlign w:val="center"/>
          </w:tcPr>
          <w:p w14:paraId="08CA0091">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180</w:t>
            </w:r>
          </w:p>
        </w:tc>
        <w:tc>
          <w:tcPr>
            <w:tcW w:w="660" w:type="dxa"/>
            <w:vAlign w:val="center"/>
          </w:tcPr>
          <w:p w14:paraId="27A5711B">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0</w:t>
            </w:r>
          </w:p>
        </w:tc>
        <w:tc>
          <w:tcPr>
            <w:tcW w:w="622" w:type="dxa"/>
            <w:vAlign w:val="center"/>
          </w:tcPr>
          <w:p w14:paraId="0F2ACF07">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180</w:t>
            </w:r>
          </w:p>
        </w:tc>
        <w:tc>
          <w:tcPr>
            <w:tcW w:w="745" w:type="dxa"/>
            <w:vAlign w:val="center"/>
          </w:tcPr>
          <w:p w14:paraId="6EB51B5B">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5E7D7E70">
            <w:pPr>
              <w:pStyle w:val="21"/>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1-6</w:t>
            </w:r>
          </w:p>
        </w:tc>
        <w:tc>
          <w:tcPr>
            <w:tcW w:w="596" w:type="dxa"/>
            <w:tcBorders>
              <w:right w:val="single" w:color="auto" w:sz="4" w:space="0"/>
            </w:tcBorders>
            <w:vAlign w:val="center"/>
          </w:tcPr>
          <w:p w14:paraId="448AF03F">
            <w:pPr>
              <w:pStyle w:val="21"/>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w:t>
            </w:r>
          </w:p>
        </w:tc>
      </w:tr>
      <w:tr w14:paraId="6E3BC7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68318385">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3309" w:type="dxa"/>
            <w:gridSpan w:val="3"/>
            <w:tcBorders>
              <w:left w:val="single" w:color="auto" w:sz="4" w:space="0"/>
            </w:tcBorders>
            <w:vAlign w:val="center"/>
          </w:tcPr>
          <w:p w14:paraId="06007A66">
            <w:pPr>
              <w:pStyle w:val="21"/>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岗位实习</w:t>
            </w:r>
          </w:p>
        </w:tc>
        <w:tc>
          <w:tcPr>
            <w:tcW w:w="761" w:type="dxa"/>
            <w:vAlign w:val="center"/>
          </w:tcPr>
          <w:p w14:paraId="6213482B">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20</w:t>
            </w:r>
          </w:p>
        </w:tc>
        <w:tc>
          <w:tcPr>
            <w:tcW w:w="730" w:type="dxa"/>
            <w:vAlign w:val="center"/>
          </w:tcPr>
          <w:p w14:paraId="07019EC9">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360</w:t>
            </w:r>
          </w:p>
        </w:tc>
        <w:tc>
          <w:tcPr>
            <w:tcW w:w="660" w:type="dxa"/>
            <w:vAlign w:val="center"/>
          </w:tcPr>
          <w:p w14:paraId="1536F364">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0</w:t>
            </w:r>
          </w:p>
        </w:tc>
        <w:tc>
          <w:tcPr>
            <w:tcW w:w="622" w:type="dxa"/>
            <w:vAlign w:val="center"/>
          </w:tcPr>
          <w:p w14:paraId="78C3DCCD">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360</w:t>
            </w:r>
          </w:p>
        </w:tc>
        <w:tc>
          <w:tcPr>
            <w:tcW w:w="745" w:type="dxa"/>
            <w:shd w:val="clear" w:color="auto" w:fill="auto"/>
            <w:vAlign w:val="center"/>
          </w:tcPr>
          <w:p w14:paraId="0018A35D">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w:t>
            </w:r>
          </w:p>
        </w:tc>
        <w:tc>
          <w:tcPr>
            <w:tcW w:w="607" w:type="dxa"/>
            <w:tcBorders>
              <w:right w:val="single" w:color="auto" w:sz="4" w:space="0"/>
            </w:tcBorders>
            <w:shd w:val="clear" w:color="auto" w:fill="auto"/>
            <w:vAlign w:val="center"/>
          </w:tcPr>
          <w:p w14:paraId="450F5E05">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w:t>
            </w:r>
          </w:p>
        </w:tc>
        <w:tc>
          <w:tcPr>
            <w:tcW w:w="596" w:type="dxa"/>
            <w:tcBorders>
              <w:right w:val="single" w:color="auto" w:sz="4" w:space="0"/>
            </w:tcBorders>
            <w:shd w:val="clear" w:color="auto" w:fill="auto"/>
            <w:vAlign w:val="center"/>
          </w:tcPr>
          <w:p w14:paraId="2934F0E7">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w:t>
            </w:r>
          </w:p>
        </w:tc>
      </w:tr>
      <w:tr w14:paraId="3787B6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783" w:type="dxa"/>
            <w:gridSpan w:val="4"/>
            <w:tcBorders>
              <w:left w:val="single" w:color="auto" w:sz="4" w:space="0"/>
            </w:tcBorders>
            <w:vAlign w:val="center"/>
          </w:tcPr>
          <w:p w14:paraId="6AFCA5E6">
            <w:pPr>
              <w:pStyle w:val="21"/>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专业技能课程小计</w:t>
            </w:r>
          </w:p>
        </w:tc>
        <w:tc>
          <w:tcPr>
            <w:tcW w:w="761" w:type="dxa"/>
            <w:vAlign w:val="center"/>
          </w:tcPr>
          <w:p w14:paraId="30D80061">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114</w:t>
            </w:r>
          </w:p>
        </w:tc>
        <w:tc>
          <w:tcPr>
            <w:tcW w:w="730" w:type="dxa"/>
            <w:vAlign w:val="center"/>
          </w:tcPr>
          <w:p w14:paraId="3ED442E2">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1982</w:t>
            </w:r>
          </w:p>
        </w:tc>
        <w:tc>
          <w:tcPr>
            <w:tcW w:w="660" w:type="dxa"/>
            <w:vAlign w:val="center"/>
          </w:tcPr>
          <w:p w14:paraId="560EF818">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522</w:t>
            </w:r>
          </w:p>
        </w:tc>
        <w:tc>
          <w:tcPr>
            <w:tcW w:w="622" w:type="dxa"/>
            <w:vAlign w:val="center"/>
          </w:tcPr>
          <w:p w14:paraId="0CCBC027">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1460</w:t>
            </w:r>
          </w:p>
        </w:tc>
        <w:tc>
          <w:tcPr>
            <w:tcW w:w="745" w:type="dxa"/>
            <w:vAlign w:val="center"/>
          </w:tcPr>
          <w:p w14:paraId="1A3B74C6">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p>
        </w:tc>
        <w:tc>
          <w:tcPr>
            <w:tcW w:w="607" w:type="dxa"/>
            <w:tcBorders>
              <w:right w:val="single" w:color="auto" w:sz="4" w:space="0"/>
            </w:tcBorders>
            <w:vAlign w:val="center"/>
          </w:tcPr>
          <w:p w14:paraId="041AE03F">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p>
        </w:tc>
        <w:tc>
          <w:tcPr>
            <w:tcW w:w="596" w:type="dxa"/>
            <w:tcBorders>
              <w:right w:val="single" w:color="auto" w:sz="4" w:space="0"/>
            </w:tcBorders>
            <w:vAlign w:val="center"/>
          </w:tcPr>
          <w:p w14:paraId="5B9C66D1">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p>
        </w:tc>
      </w:tr>
      <w:tr w14:paraId="1BE906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148" w:type="dxa"/>
            <w:gridSpan w:val="2"/>
            <w:vMerge w:val="restart"/>
            <w:tcBorders>
              <w:left w:val="single" w:color="auto" w:sz="4" w:space="0"/>
            </w:tcBorders>
            <w:shd w:val="clear" w:color="auto" w:fill="auto"/>
            <w:vAlign w:val="center"/>
          </w:tcPr>
          <w:p w14:paraId="6FCDB166">
            <w:pPr>
              <w:pStyle w:val="21"/>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kern w:val="0"/>
                <w:sz w:val="24"/>
                <w:szCs w:val="24"/>
                <w:lang w:val="en-US" w:eastAsia="zh-CN" w:bidi="ar-SA"/>
              </w:rPr>
              <w:t>社会综合实践活动</w:t>
            </w:r>
          </w:p>
        </w:tc>
        <w:tc>
          <w:tcPr>
            <w:tcW w:w="2635" w:type="dxa"/>
            <w:gridSpan w:val="2"/>
            <w:shd w:val="clear" w:color="auto" w:fill="auto"/>
            <w:vAlign w:val="center"/>
          </w:tcPr>
          <w:p w14:paraId="538D02E4">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军训</w:t>
            </w:r>
          </w:p>
        </w:tc>
        <w:tc>
          <w:tcPr>
            <w:tcW w:w="761" w:type="dxa"/>
            <w:shd w:val="clear" w:color="auto" w:fill="auto"/>
            <w:vAlign w:val="center"/>
          </w:tcPr>
          <w:p w14:paraId="6C66AF6F">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730" w:type="dxa"/>
            <w:shd w:val="clear" w:color="auto" w:fill="auto"/>
            <w:vAlign w:val="center"/>
          </w:tcPr>
          <w:p w14:paraId="475CFF3E">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w:t>
            </w:r>
          </w:p>
        </w:tc>
        <w:tc>
          <w:tcPr>
            <w:tcW w:w="660" w:type="dxa"/>
            <w:shd w:val="clear" w:color="auto" w:fill="auto"/>
            <w:vAlign w:val="center"/>
          </w:tcPr>
          <w:p w14:paraId="26EB1B2F">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622" w:type="dxa"/>
            <w:shd w:val="clear" w:color="auto" w:fill="auto"/>
            <w:vAlign w:val="center"/>
          </w:tcPr>
          <w:p w14:paraId="0E01B9D1">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w:t>
            </w:r>
          </w:p>
        </w:tc>
        <w:tc>
          <w:tcPr>
            <w:tcW w:w="745" w:type="dxa"/>
            <w:shd w:val="clear" w:color="auto" w:fill="auto"/>
            <w:vAlign w:val="center"/>
          </w:tcPr>
          <w:p w14:paraId="4C2638A5">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考查</w:t>
            </w:r>
          </w:p>
        </w:tc>
        <w:tc>
          <w:tcPr>
            <w:tcW w:w="607" w:type="dxa"/>
            <w:tcBorders>
              <w:right w:val="single" w:color="auto" w:sz="4" w:space="0"/>
            </w:tcBorders>
            <w:shd w:val="clear" w:color="auto" w:fill="auto"/>
            <w:vAlign w:val="center"/>
          </w:tcPr>
          <w:p w14:paraId="0D68C437">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596" w:type="dxa"/>
            <w:tcBorders>
              <w:right w:val="single" w:color="auto" w:sz="4" w:space="0"/>
            </w:tcBorders>
            <w:shd w:val="clear" w:color="auto" w:fill="auto"/>
            <w:vAlign w:val="center"/>
          </w:tcPr>
          <w:p w14:paraId="5C6E76E9">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r>
      <w:tr w14:paraId="4F90A2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1148" w:type="dxa"/>
            <w:gridSpan w:val="2"/>
            <w:vMerge w:val="continue"/>
            <w:tcBorders>
              <w:left w:val="single" w:color="auto" w:sz="4" w:space="0"/>
            </w:tcBorders>
            <w:shd w:val="clear" w:color="auto" w:fill="auto"/>
            <w:vAlign w:val="center"/>
          </w:tcPr>
          <w:p w14:paraId="1038E68E">
            <w:pPr>
              <w:pStyle w:val="21"/>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2635" w:type="dxa"/>
            <w:gridSpan w:val="2"/>
            <w:shd w:val="clear" w:color="auto" w:fill="auto"/>
            <w:vAlign w:val="center"/>
          </w:tcPr>
          <w:p w14:paraId="700C6896">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入学教育</w:t>
            </w:r>
          </w:p>
        </w:tc>
        <w:tc>
          <w:tcPr>
            <w:tcW w:w="761" w:type="dxa"/>
            <w:shd w:val="clear" w:color="auto" w:fill="auto"/>
            <w:vAlign w:val="center"/>
          </w:tcPr>
          <w:p w14:paraId="6AB2A697">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1</w:t>
            </w:r>
          </w:p>
        </w:tc>
        <w:tc>
          <w:tcPr>
            <w:tcW w:w="730" w:type="dxa"/>
            <w:shd w:val="clear" w:color="auto" w:fill="auto"/>
            <w:vAlign w:val="center"/>
          </w:tcPr>
          <w:p w14:paraId="047D07C4">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30</w:t>
            </w:r>
          </w:p>
        </w:tc>
        <w:tc>
          <w:tcPr>
            <w:tcW w:w="660" w:type="dxa"/>
            <w:shd w:val="clear" w:color="auto" w:fill="auto"/>
            <w:vAlign w:val="center"/>
          </w:tcPr>
          <w:p w14:paraId="2D54E93C">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20</w:t>
            </w:r>
          </w:p>
        </w:tc>
        <w:tc>
          <w:tcPr>
            <w:tcW w:w="622" w:type="dxa"/>
            <w:shd w:val="clear" w:color="auto" w:fill="auto"/>
            <w:vAlign w:val="center"/>
          </w:tcPr>
          <w:p w14:paraId="516EBBB0">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10</w:t>
            </w:r>
          </w:p>
        </w:tc>
        <w:tc>
          <w:tcPr>
            <w:tcW w:w="745" w:type="dxa"/>
            <w:shd w:val="clear" w:color="auto" w:fill="auto"/>
            <w:vAlign w:val="center"/>
          </w:tcPr>
          <w:p w14:paraId="387AF21C">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考查</w:t>
            </w:r>
          </w:p>
        </w:tc>
        <w:tc>
          <w:tcPr>
            <w:tcW w:w="607" w:type="dxa"/>
            <w:tcBorders>
              <w:right w:val="single" w:color="auto" w:sz="4" w:space="0"/>
            </w:tcBorders>
            <w:shd w:val="clear" w:color="auto" w:fill="auto"/>
            <w:vAlign w:val="center"/>
          </w:tcPr>
          <w:p w14:paraId="1A1123E7">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1</w:t>
            </w:r>
          </w:p>
        </w:tc>
        <w:tc>
          <w:tcPr>
            <w:tcW w:w="596" w:type="dxa"/>
            <w:tcBorders>
              <w:right w:val="single" w:color="auto" w:sz="4" w:space="0"/>
            </w:tcBorders>
            <w:shd w:val="clear" w:color="auto" w:fill="auto"/>
            <w:vAlign w:val="center"/>
          </w:tcPr>
          <w:p w14:paraId="46242205">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30</w:t>
            </w:r>
          </w:p>
        </w:tc>
      </w:tr>
      <w:tr w14:paraId="6EBD57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48" w:type="dxa"/>
            <w:gridSpan w:val="2"/>
            <w:vMerge w:val="continue"/>
            <w:tcBorders>
              <w:left w:val="single" w:color="auto" w:sz="4" w:space="0"/>
            </w:tcBorders>
            <w:shd w:val="clear" w:color="auto" w:fill="auto"/>
            <w:vAlign w:val="center"/>
          </w:tcPr>
          <w:p w14:paraId="7B94731E">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p>
        </w:tc>
        <w:tc>
          <w:tcPr>
            <w:tcW w:w="2635" w:type="dxa"/>
            <w:gridSpan w:val="2"/>
            <w:shd w:val="clear" w:color="auto" w:fill="auto"/>
            <w:vAlign w:val="center"/>
          </w:tcPr>
          <w:p w14:paraId="357CBFC7">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毕业教育</w:t>
            </w:r>
          </w:p>
        </w:tc>
        <w:tc>
          <w:tcPr>
            <w:tcW w:w="761" w:type="dxa"/>
            <w:shd w:val="clear" w:color="auto" w:fill="auto"/>
            <w:vAlign w:val="center"/>
          </w:tcPr>
          <w:p w14:paraId="66B1DDEF">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1</w:t>
            </w:r>
          </w:p>
        </w:tc>
        <w:tc>
          <w:tcPr>
            <w:tcW w:w="730" w:type="dxa"/>
            <w:shd w:val="clear" w:color="auto" w:fill="auto"/>
            <w:vAlign w:val="center"/>
          </w:tcPr>
          <w:p w14:paraId="6C59E5FC">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30</w:t>
            </w:r>
          </w:p>
        </w:tc>
        <w:tc>
          <w:tcPr>
            <w:tcW w:w="660" w:type="dxa"/>
            <w:shd w:val="clear" w:color="auto" w:fill="auto"/>
            <w:vAlign w:val="center"/>
          </w:tcPr>
          <w:p w14:paraId="1C3EB251">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15</w:t>
            </w:r>
          </w:p>
        </w:tc>
        <w:tc>
          <w:tcPr>
            <w:tcW w:w="622" w:type="dxa"/>
            <w:shd w:val="clear" w:color="auto" w:fill="auto"/>
            <w:vAlign w:val="center"/>
          </w:tcPr>
          <w:p w14:paraId="6184DE8D">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15</w:t>
            </w:r>
          </w:p>
        </w:tc>
        <w:tc>
          <w:tcPr>
            <w:tcW w:w="745" w:type="dxa"/>
            <w:shd w:val="clear" w:color="auto" w:fill="auto"/>
            <w:vAlign w:val="center"/>
          </w:tcPr>
          <w:p w14:paraId="2021AD25">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考查</w:t>
            </w:r>
          </w:p>
        </w:tc>
        <w:tc>
          <w:tcPr>
            <w:tcW w:w="607" w:type="dxa"/>
            <w:tcBorders>
              <w:right w:val="single" w:color="auto" w:sz="4" w:space="0"/>
            </w:tcBorders>
            <w:shd w:val="clear" w:color="auto" w:fill="auto"/>
            <w:vAlign w:val="center"/>
          </w:tcPr>
          <w:p w14:paraId="67A2EEF4">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6</w:t>
            </w:r>
          </w:p>
        </w:tc>
        <w:tc>
          <w:tcPr>
            <w:tcW w:w="596" w:type="dxa"/>
            <w:tcBorders>
              <w:right w:val="single" w:color="auto" w:sz="4" w:space="0"/>
            </w:tcBorders>
            <w:shd w:val="clear" w:color="auto" w:fill="auto"/>
            <w:vAlign w:val="center"/>
          </w:tcPr>
          <w:p w14:paraId="512AB1FC">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30</w:t>
            </w:r>
          </w:p>
        </w:tc>
      </w:tr>
      <w:tr w14:paraId="5CAB87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783" w:type="dxa"/>
            <w:gridSpan w:val="4"/>
            <w:tcBorders>
              <w:left w:val="single" w:color="auto" w:sz="4" w:space="0"/>
            </w:tcBorders>
            <w:shd w:val="clear" w:color="auto" w:fill="auto"/>
            <w:vAlign w:val="center"/>
          </w:tcPr>
          <w:p w14:paraId="6DAFD145">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kern w:val="0"/>
                <w:sz w:val="24"/>
                <w:szCs w:val="24"/>
                <w:lang w:val="en-US" w:eastAsia="zh-CN" w:bidi="ar-SA"/>
              </w:rPr>
            </w:pPr>
            <w:r>
              <w:rPr>
                <w:rFonts w:hint="eastAsia" w:asciiTheme="minorEastAsia" w:hAnsiTheme="minorEastAsia" w:eastAsiaTheme="minorEastAsia" w:cstheme="minorEastAsia"/>
                <w:b/>
                <w:bCs/>
                <w:sz w:val="24"/>
                <w:szCs w:val="24"/>
              </w:rPr>
              <w:t>学分、学时合计</w:t>
            </w:r>
          </w:p>
        </w:tc>
        <w:tc>
          <w:tcPr>
            <w:tcW w:w="761" w:type="dxa"/>
            <w:shd w:val="clear" w:color="auto" w:fill="auto"/>
            <w:vAlign w:val="center"/>
          </w:tcPr>
          <w:p w14:paraId="11E0B308">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3</w:t>
            </w:r>
          </w:p>
        </w:tc>
        <w:tc>
          <w:tcPr>
            <w:tcW w:w="730" w:type="dxa"/>
            <w:shd w:val="clear" w:color="auto" w:fill="auto"/>
            <w:vAlign w:val="center"/>
          </w:tcPr>
          <w:p w14:paraId="20B15940">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90</w:t>
            </w:r>
          </w:p>
        </w:tc>
        <w:tc>
          <w:tcPr>
            <w:tcW w:w="660" w:type="dxa"/>
            <w:shd w:val="clear" w:color="auto" w:fill="auto"/>
            <w:vAlign w:val="center"/>
          </w:tcPr>
          <w:p w14:paraId="266A6D72">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41</w:t>
            </w:r>
          </w:p>
        </w:tc>
        <w:tc>
          <w:tcPr>
            <w:tcW w:w="622" w:type="dxa"/>
            <w:shd w:val="clear" w:color="auto" w:fill="auto"/>
            <w:vAlign w:val="center"/>
          </w:tcPr>
          <w:p w14:paraId="5660C29D">
            <w:pPr>
              <w:pStyle w:val="24"/>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49</w:t>
            </w:r>
          </w:p>
        </w:tc>
        <w:tc>
          <w:tcPr>
            <w:tcW w:w="745" w:type="dxa"/>
            <w:shd w:val="clear" w:color="auto" w:fill="auto"/>
            <w:vAlign w:val="center"/>
          </w:tcPr>
          <w:p w14:paraId="33DA0074">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sz w:val="21"/>
                <w:szCs w:val="21"/>
              </w:rPr>
              <w:t>/</w:t>
            </w:r>
          </w:p>
        </w:tc>
        <w:tc>
          <w:tcPr>
            <w:tcW w:w="607" w:type="dxa"/>
            <w:tcBorders>
              <w:right w:val="single" w:color="auto" w:sz="4" w:space="0"/>
            </w:tcBorders>
            <w:shd w:val="clear" w:color="auto" w:fill="auto"/>
            <w:vAlign w:val="center"/>
          </w:tcPr>
          <w:p w14:paraId="510E1253">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sz w:val="21"/>
                <w:szCs w:val="21"/>
              </w:rPr>
              <w:t>/</w:t>
            </w:r>
          </w:p>
        </w:tc>
        <w:tc>
          <w:tcPr>
            <w:tcW w:w="596" w:type="dxa"/>
            <w:tcBorders>
              <w:right w:val="single" w:color="auto" w:sz="4" w:space="0"/>
            </w:tcBorders>
            <w:shd w:val="clear" w:color="auto" w:fill="auto"/>
            <w:vAlign w:val="center"/>
          </w:tcPr>
          <w:p w14:paraId="7730AFB2">
            <w:pPr>
              <w:pStyle w:val="24"/>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sz w:val="21"/>
                <w:szCs w:val="21"/>
              </w:rPr>
              <w:t>/</w:t>
            </w:r>
          </w:p>
        </w:tc>
      </w:tr>
    </w:tbl>
    <w:p w14:paraId="7136DA64">
      <w:pPr>
        <w:spacing w:line="240" w:lineRule="auto"/>
        <w:ind w:firstLine="0" w:firstLineChars="0"/>
        <w:jc w:val="center"/>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表4-8 关键数据统计表</w:t>
      </w:r>
    </w:p>
    <w:tbl>
      <w:tblPr>
        <w:tblStyle w:val="1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2902"/>
        <w:gridCol w:w="1334"/>
        <w:gridCol w:w="1516"/>
        <w:gridCol w:w="1516"/>
      </w:tblGrid>
      <w:tr w14:paraId="48E7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8" w:type="dxa"/>
            <w:gridSpan w:val="2"/>
          </w:tcPr>
          <w:p w14:paraId="05B7DC1C">
            <w:pPr>
              <w:pStyle w:val="24"/>
              <w:keepNext w:val="0"/>
              <w:keepLines w:val="0"/>
              <w:pageBreakBefore w:val="0"/>
              <w:widowControl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统计项目</w:t>
            </w:r>
          </w:p>
        </w:tc>
        <w:tc>
          <w:tcPr>
            <w:tcW w:w="1334" w:type="dxa"/>
          </w:tcPr>
          <w:p w14:paraId="7983CA00">
            <w:pPr>
              <w:pStyle w:val="24"/>
              <w:keepNext w:val="0"/>
              <w:keepLines w:val="0"/>
              <w:pageBreakBefore w:val="0"/>
              <w:widowControl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理论学时</w:t>
            </w:r>
          </w:p>
        </w:tc>
        <w:tc>
          <w:tcPr>
            <w:tcW w:w="1516" w:type="dxa"/>
          </w:tcPr>
          <w:p w14:paraId="4FE96C2B">
            <w:pPr>
              <w:pStyle w:val="24"/>
              <w:keepNext w:val="0"/>
              <w:keepLines w:val="0"/>
              <w:pageBreakBefore w:val="0"/>
              <w:widowControl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实践学时</w:t>
            </w:r>
          </w:p>
        </w:tc>
        <w:tc>
          <w:tcPr>
            <w:tcW w:w="1516" w:type="dxa"/>
          </w:tcPr>
          <w:p w14:paraId="4D8B3157">
            <w:pPr>
              <w:pStyle w:val="24"/>
              <w:keepNext w:val="0"/>
              <w:keepLines w:val="0"/>
              <w:pageBreakBefore w:val="0"/>
              <w:widowControl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总学时</w:t>
            </w:r>
          </w:p>
        </w:tc>
      </w:tr>
      <w:tr w14:paraId="6E7A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vMerge w:val="restart"/>
            <w:vAlign w:val="center"/>
          </w:tcPr>
          <w:p w14:paraId="74F40F28">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课程教学</w:t>
            </w:r>
          </w:p>
        </w:tc>
        <w:tc>
          <w:tcPr>
            <w:tcW w:w="2902" w:type="dxa"/>
          </w:tcPr>
          <w:p w14:paraId="51F67195">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公共基础必修课程</w:t>
            </w:r>
          </w:p>
        </w:tc>
        <w:tc>
          <w:tcPr>
            <w:tcW w:w="1334" w:type="dxa"/>
            <w:vAlign w:val="center"/>
          </w:tcPr>
          <w:p w14:paraId="76704B4D">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976</w:t>
            </w:r>
          </w:p>
        </w:tc>
        <w:tc>
          <w:tcPr>
            <w:tcW w:w="1516" w:type="dxa"/>
            <w:vAlign w:val="center"/>
          </w:tcPr>
          <w:p w14:paraId="4D05B192">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422</w:t>
            </w:r>
          </w:p>
        </w:tc>
        <w:tc>
          <w:tcPr>
            <w:tcW w:w="1516" w:type="dxa"/>
            <w:vAlign w:val="top"/>
          </w:tcPr>
          <w:p w14:paraId="00BC0AEF">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1398</w:t>
            </w:r>
          </w:p>
        </w:tc>
      </w:tr>
      <w:tr w14:paraId="5949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vMerge w:val="continue"/>
          </w:tcPr>
          <w:p w14:paraId="5DD46EA5">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2902" w:type="dxa"/>
          </w:tcPr>
          <w:p w14:paraId="39A5A1C2">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公共选修课程</w:t>
            </w:r>
          </w:p>
        </w:tc>
        <w:tc>
          <w:tcPr>
            <w:tcW w:w="1334" w:type="dxa"/>
            <w:vAlign w:val="center"/>
          </w:tcPr>
          <w:p w14:paraId="223B65F2">
            <w:pPr>
              <w:pStyle w:val="24"/>
              <w:widowControl w:val="0"/>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32</w:t>
            </w:r>
          </w:p>
        </w:tc>
        <w:tc>
          <w:tcPr>
            <w:tcW w:w="1516" w:type="dxa"/>
            <w:vAlign w:val="center"/>
          </w:tcPr>
          <w:p w14:paraId="5BC2BFEA">
            <w:pPr>
              <w:pStyle w:val="24"/>
              <w:widowControl w:val="0"/>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13</w:t>
            </w:r>
          </w:p>
        </w:tc>
        <w:tc>
          <w:tcPr>
            <w:tcW w:w="1516" w:type="dxa"/>
            <w:vAlign w:val="top"/>
          </w:tcPr>
          <w:p w14:paraId="0BB530E4">
            <w:pPr>
              <w:pStyle w:val="24"/>
              <w:widowControl w:val="0"/>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45</w:t>
            </w:r>
          </w:p>
        </w:tc>
      </w:tr>
      <w:tr w14:paraId="4A9B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vMerge w:val="continue"/>
          </w:tcPr>
          <w:p w14:paraId="70F6790E">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2902" w:type="dxa"/>
          </w:tcPr>
          <w:p w14:paraId="3A8F0539">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专业基础课程</w:t>
            </w:r>
          </w:p>
        </w:tc>
        <w:tc>
          <w:tcPr>
            <w:tcW w:w="1334" w:type="dxa"/>
            <w:vAlign w:val="center"/>
          </w:tcPr>
          <w:p w14:paraId="1BC82E5B">
            <w:pPr>
              <w:pStyle w:val="24"/>
              <w:widowControl w:val="0"/>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144</w:t>
            </w:r>
          </w:p>
        </w:tc>
        <w:tc>
          <w:tcPr>
            <w:tcW w:w="1516" w:type="dxa"/>
            <w:vAlign w:val="center"/>
          </w:tcPr>
          <w:p w14:paraId="69A719F2">
            <w:pPr>
              <w:pStyle w:val="24"/>
              <w:widowControl w:val="0"/>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360</w:t>
            </w:r>
          </w:p>
        </w:tc>
        <w:tc>
          <w:tcPr>
            <w:tcW w:w="1516" w:type="dxa"/>
            <w:vAlign w:val="top"/>
          </w:tcPr>
          <w:p w14:paraId="378363F7">
            <w:pPr>
              <w:pStyle w:val="24"/>
              <w:widowControl w:val="0"/>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504</w:t>
            </w:r>
          </w:p>
        </w:tc>
      </w:tr>
      <w:tr w14:paraId="6A71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vMerge w:val="continue"/>
          </w:tcPr>
          <w:p w14:paraId="5CBAF500">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2902" w:type="dxa"/>
          </w:tcPr>
          <w:p w14:paraId="0B55F9DD">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专业核心课程</w:t>
            </w:r>
          </w:p>
        </w:tc>
        <w:tc>
          <w:tcPr>
            <w:tcW w:w="1334" w:type="dxa"/>
            <w:vAlign w:val="center"/>
          </w:tcPr>
          <w:p w14:paraId="7C5F463C">
            <w:pPr>
              <w:pStyle w:val="24"/>
              <w:widowControl w:val="0"/>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348</w:t>
            </w:r>
          </w:p>
        </w:tc>
        <w:tc>
          <w:tcPr>
            <w:tcW w:w="1516" w:type="dxa"/>
            <w:vAlign w:val="center"/>
          </w:tcPr>
          <w:p w14:paraId="6E16596A">
            <w:pPr>
              <w:pStyle w:val="24"/>
              <w:widowControl w:val="0"/>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410</w:t>
            </w:r>
          </w:p>
        </w:tc>
        <w:tc>
          <w:tcPr>
            <w:tcW w:w="1516" w:type="dxa"/>
            <w:vAlign w:val="top"/>
          </w:tcPr>
          <w:p w14:paraId="527F428D">
            <w:pPr>
              <w:pStyle w:val="24"/>
              <w:widowControl w:val="0"/>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758</w:t>
            </w:r>
          </w:p>
        </w:tc>
      </w:tr>
      <w:tr w14:paraId="7CE7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vMerge w:val="continue"/>
          </w:tcPr>
          <w:p w14:paraId="28FC0919">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2902" w:type="dxa"/>
          </w:tcPr>
          <w:p w14:paraId="67F5CCD6">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专业拓展课程</w:t>
            </w:r>
          </w:p>
        </w:tc>
        <w:tc>
          <w:tcPr>
            <w:tcW w:w="1334" w:type="dxa"/>
            <w:vAlign w:val="center"/>
          </w:tcPr>
          <w:p w14:paraId="5BC015E4">
            <w:pPr>
              <w:pStyle w:val="24"/>
              <w:widowControl w:val="0"/>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30</w:t>
            </w:r>
          </w:p>
        </w:tc>
        <w:tc>
          <w:tcPr>
            <w:tcW w:w="1516" w:type="dxa"/>
            <w:vAlign w:val="center"/>
          </w:tcPr>
          <w:p w14:paraId="7314B819">
            <w:pPr>
              <w:pStyle w:val="24"/>
              <w:widowControl w:val="0"/>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150</w:t>
            </w:r>
          </w:p>
        </w:tc>
        <w:tc>
          <w:tcPr>
            <w:tcW w:w="1516" w:type="dxa"/>
            <w:vAlign w:val="top"/>
          </w:tcPr>
          <w:p w14:paraId="7BA13DB6">
            <w:pPr>
              <w:pStyle w:val="24"/>
              <w:widowControl w:val="0"/>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180</w:t>
            </w:r>
          </w:p>
        </w:tc>
      </w:tr>
      <w:tr w14:paraId="4EB5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vMerge w:val="restart"/>
          </w:tcPr>
          <w:p w14:paraId="09CCBDD4">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其他教学活动</w:t>
            </w:r>
          </w:p>
        </w:tc>
        <w:tc>
          <w:tcPr>
            <w:tcW w:w="2902" w:type="dxa"/>
          </w:tcPr>
          <w:p w14:paraId="0E9B35BA">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军训</w:t>
            </w:r>
          </w:p>
        </w:tc>
        <w:tc>
          <w:tcPr>
            <w:tcW w:w="1334" w:type="dxa"/>
            <w:vAlign w:val="top"/>
          </w:tcPr>
          <w:p w14:paraId="7368CD86">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6</w:t>
            </w:r>
          </w:p>
        </w:tc>
        <w:tc>
          <w:tcPr>
            <w:tcW w:w="1516" w:type="dxa"/>
            <w:vAlign w:val="top"/>
          </w:tcPr>
          <w:p w14:paraId="16A18D49">
            <w:pPr>
              <w:pStyle w:val="24"/>
              <w:widowControl w:val="0"/>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24</w:t>
            </w:r>
          </w:p>
        </w:tc>
        <w:tc>
          <w:tcPr>
            <w:tcW w:w="1516" w:type="dxa"/>
            <w:vAlign w:val="top"/>
          </w:tcPr>
          <w:p w14:paraId="10563ED6">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30</w:t>
            </w:r>
          </w:p>
        </w:tc>
      </w:tr>
      <w:tr w14:paraId="386A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vMerge w:val="continue"/>
          </w:tcPr>
          <w:p w14:paraId="74DB9A48">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2902" w:type="dxa"/>
          </w:tcPr>
          <w:p w14:paraId="41C40DA6">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入学教育</w:t>
            </w:r>
          </w:p>
        </w:tc>
        <w:tc>
          <w:tcPr>
            <w:tcW w:w="1334" w:type="dxa"/>
            <w:vAlign w:val="top"/>
          </w:tcPr>
          <w:p w14:paraId="2197B970">
            <w:pPr>
              <w:pStyle w:val="24"/>
              <w:widowControl w:val="0"/>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20</w:t>
            </w:r>
          </w:p>
        </w:tc>
        <w:tc>
          <w:tcPr>
            <w:tcW w:w="1516" w:type="dxa"/>
            <w:vAlign w:val="top"/>
          </w:tcPr>
          <w:p w14:paraId="78754AC5">
            <w:pPr>
              <w:pStyle w:val="24"/>
              <w:widowControl w:val="0"/>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10</w:t>
            </w:r>
          </w:p>
        </w:tc>
        <w:tc>
          <w:tcPr>
            <w:tcW w:w="1516" w:type="dxa"/>
            <w:vAlign w:val="top"/>
          </w:tcPr>
          <w:p w14:paraId="4ACD368D">
            <w:pPr>
              <w:pStyle w:val="24"/>
              <w:widowControl w:val="0"/>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30</w:t>
            </w:r>
          </w:p>
        </w:tc>
      </w:tr>
      <w:tr w14:paraId="3505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236" w:type="dxa"/>
            <w:vMerge w:val="continue"/>
          </w:tcPr>
          <w:p w14:paraId="11B8945C">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2902" w:type="dxa"/>
          </w:tcPr>
          <w:p w14:paraId="5590E7B7">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毕业教育</w:t>
            </w:r>
          </w:p>
        </w:tc>
        <w:tc>
          <w:tcPr>
            <w:tcW w:w="1334" w:type="dxa"/>
            <w:vAlign w:val="top"/>
          </w:tcPr>
          <w:p w14:paraId="33162E19">
            <w:pPr>
              <w:pStyle w:val="24"/>
              <w:widowControl w:val="0"/>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15</w:t>
            </w:r>
          </w:p>
        </w:tc>
        <w:tc>
          <w:tcPr>
            <w:tcW w:w="1516" w:type="dxa"/>
            <w:vAlign w:val="top"/>
          </w:tcPr>
          <w:p w14:paraId="74F34E05">
            <w:pPr>
              <w:pStyle w:val="24"/>
              <w:widowControl w:val="0"/>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15</w:t>
            </w:r>
          </w:p>
        </w:tc>
        <w:tc>
          <w:tcPr>
            <w:tcW w:w="1516" w:type="dxa"/>
            <w:vAlign w:val="top"/>
          </w:tcPr>
          <w:p w14:paraId="5F64486A">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30</w:t>
            </w:r>
          </w:p>
        </w:tc>
      </w:tr>
      <w:tr w14:paraId="152B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vMerge w:val="restart"/>
          </w:tcPr>
          <w:p w14:paraId="18AEF05F">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实践性教学活动</w:t>
            </w:r>
          </w:p>
        </w:tc>
        <w:tc>
          <w:tcPr>
            <w:tcW w:w="2902" w:type="dxa"/>
          </w:tcPr>
          <w:p w14:paraId="0A483CEA">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校内实习实训</w:t>
            </w:r>
          </w:p>
        </w:tc>
        <w:tc>
          <w:tcPr>
            <w:tcW w:w="1334" w:type="dxa"/>
            <w:vAlign w:val="top"/>
          </w:tcPr>
          <w:p w14:paraId="10558CAA">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1516" w:type="dxa"/>
            <w:vAlign w:val="top"/>
          </w:tcPr>
          <w:p w14:paraId="3D021D51">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1404</w:t>
            </w:r>
          </w:p>
        </w:tc>
        <w:tc>
          <w:tcPr>
            <w:tcW w:w="1516" w:type="dxa"/>
            <w:vAlign w:val="top"/>
          </w:tcPr>
          <w:p w14:paraId="5FEC7547">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r>
      <w:tr w14:paraId="1D5F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vMerge w:val="continue"/>
          </w:tcPr>
          <w:p w14:paraId="31BA0659">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2902" w:type="dxa"/>
          </w:tcPr>
          <w:p w14:paraId="48925A46">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校外岗位实习</w:t>
            </w:r>
          </w:p>
        </w:tc>
        <w:tc>
          <w:tcPr>
            <w:tcW w:w="1334" w:type="dxa"/>
            <w:vAlign w:val="top"/>
          </w:tcPr>
          <w:p w14:paraId="319E1662">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1516" w:type="dxa"/>
            <w:vAlign w:val="top"/>
          </w:tcPr>
          <w:p w14:paraId="18CD771C">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360</w:t>
            </w:r>
          </w:p>
        </w:tc>
        <w:tc>
          <w:tcPr>
            <w:tcW w:w="1516" w:type="dxa"/>
            <w:vAlign w:val="top"/>
          </w:tcPr>
          <w:p w14:paraId="1F9483E2">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r>
      <w:tr w14:paraId="6658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8" w:type="dxa"/>
            <w:gridSpan w:val="2"/>
          </w:tcPr>
          <w:p w14:paraId="004E7562">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总理论学时、总实践学时、总学时</w:t>
            </w:r>
          </w:p>
        </w:tc>
        <w:tc>
          <w:tcPr>
            <w:tcW w:w="1334" w:type="dxa"/>
            <w:vAlign w:val="top"/>
          </w:tcPr>
          <w:p w14:paraId="5CF9E1AE">
            <w:pPr>
              <w:pStyle w:val="24"/>
              <w:widowControl w:val="0"/>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1571</w:t>
            </w:r>
          </w:p>
        </w:tc>
        <w:tc>
          <w:tcPr>
            <w:tcW w:w="1516" w:type="dxa"/>
            <w:vAlign w:val="top"/>
          </w:tcPr>
          <w:p w14:paraId="7953A913">
            <w:pPr>
              <w:pStyle w:val="24"/>
              <w:widowControl w:val="0"/>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1764</w:t>
            </w:r>
          </w:p>
        </w:tc>
        <w:tc>
          <w:tcPr>
            <w:tcW w:w="1516" w:type="dxa"/>
            <w:vAlign w:val="top"/>
          </w:tcPr>
          <w:p w14:paraId="198A3677">
            <w:pPr>
              <w:pStyle w:val="24"/>
              <w:widowControl w:val="0"/>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3335</w:t>
            </w:r>
          </w:p>
        </w:tc>
      </w:tr>
      <w:tr w14:paraId="06D8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vMerge w:val="restart"/>
            <w:vAlign w:val="center"/>
          </w:tcPr>
          <w:p w14:paraId="09999447">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关键比例</w:t>
            </w:r>
          </w:p>
        </w:tc>
        <w:tc>
          <w:tcPr>
            <w:tcW w:w="2902" w:type="dxa"/>
          </w:tcPr>
          <w:p w14:paraId="63DA21DC">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公共基础课程占总学时比例</w:t>
            </w:r>
          </w:p>
        </w:tc>
        <w:tc>
          <w:tcPr>
            <w:tcW w:w="4366" w:type="dxa"/>
            <w:gridSpan w:val="3"/>
            <w:vAlign w:val="top"/>
          </w:tcPr>
          <w:p w14:paraId="16D64E89">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43.3%</w:t>
            </w:r>
          </w:p>
        </w:tc>
      </w:tr>
      <w:tr w14:paraId="00DB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vMerge w:val="continue"/>
          </w:tcPr>
          <w:p w14:paraId="772700E5">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2902" w:type="dxa"/>
          </w:tcPr>
          <w:p w14:paraId="2E5A5118">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专业课程占总学时比例</w:t>
            </w:r>
          </w:p>
        </w:tc>
        <w:tc>
          <w:tcPr>
            <w:tcW w:w="4366" w:type="dxa"/>
            <w:gridSpan w:val="3"/>
            <w:vAlign w:val="top"/>
          </w:tcPr>
          <w:p w14:paraId="40EB7FB5">
            <w:pPr>
              <w:pStyle w:val="24"/>
              <w:widowControl w:val="0"/>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43.2%</w:t>
            </w:r>
          </w:p>
        </w:tc>
      </w:tr>
      <w:tr w14:paraId="09C0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vMerge w:val="continue"/>
          </w:tcPr>
          <w:p w14:paraId="4FF1A115">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2902" w:type="dxa"/>
          </w:tcPr>
          <w:p w14:paraId="03BD9306">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实践性教学环节占总学时比例</w:t>
            </w:r>
          </w:p>
        </w:tc>
        <w:tc>
          <w:tcPr>
            <w:tcW w:w="4366" w:type="dxa"/>
            <w:gridSpan w:val="3"/>
            <w:vAlign w:val="top"/>
          </w:tcPr>
          <w:p w14:paraId="7FAD34DA">
            <w:pPr>
              <w:pStyle w:val="24"/>
              <w:widowControl w:val="0"/>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52.9%</w:t>
            </w:r>
          </w:p>
        </w:tc>
      </w:tr>
      <w:tr w14:paraId="1141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vMerge w:val="continue"/>
          </w:tcPr>
          <w:p w14:paraId="1C2D7D0B">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2902" w:type="dxa"/>
          </w:tcPr>
          <w:p w14:paraId="1822D4C2">
            <w:pPr>
              <w:pStyle w:val="24"/>
              <w:widowControl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各类选修课占总学时比例</w:t>
            </w:r>
          </w:p>
        </w:tc>
        <w:tc>
          <w:tcPr>
            <w:tcW w:w="4366" w:type="dxa"/>
            <w:gridSpan w:val="3"/>
            <w:vAlign w:val="top"/>
          </w:tcPr>
          <w:p w14:paraId="2A8E63CA">
            <w:pPr>
              <w:pStyle w:val="24"/>
              <w:widowControl w:val="0"/>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10.1%</w:t>
            </w:r>
          </w:p>
        </w:tc>
      </w:tr>
    </w:tbl>
    <w:p w14:paraId="152B146E">
      <w:pPr>
        <w:pStyle w:val="2"/>
        <w:keepNext/>
        <w:keepLines/>
        <w:pageBreakBefore w:val="0"/>
        <w:widowControl w:val="0"/>
        <w:kinsoku/>
        <w:wordWrap/>
        <w:overflowPunct/>
        <w:topLinePunct w:val="0"/>
        <w:autoSpaceDE/>
        <w:autoSpaceDN/>
        <w:bidi w:val="0"/>
        <w:adjustRightInd/>
        <w:snapToGrid/>
        <w:spacing w:before="0" w:beforeLines="100" w:after="0" w:line="360" w:lineRule="auto"/>
        <w:ind w:left="0" w:firstLine="600" w:firstLineChars="200"/>
        <w:textAlignment w:val="auto"/>
        <w:rPr>
          <w:rFonts w:hint="eastAsia" w:ascii="Calibri" w:hAnsi="Calibri" w:eastAsia="黑体" w:cs="Times New Roman"/>
          <w:b w:val="0"/>
          <w:bCs/>
          <w:snapToGrid/>
          <w:kern w:val="44"/>
          <w:szCs w:val="44"/>
          <w:lang w:val="en-US" w:eastAsia="zh-CN"/>
        </w:rPr>
      </w:pPr>
      <w:bookmarkStart w:id="52" w:name="_Toc811"/>
      <w:r>
        <w:rPr>
          <w:rFonts w:hint="eastAsia" w:ascii="Calibri" w:hAnsi="Calibri" w:eastAsia="黑体" w:cs="Times New Roman"/>
          <w:b w:val="0"/>
          <w:bCs/>
          <w:snapToGrid/>
          <w:kern w:val="44"/>
          <w:szCs w:val="44"/>
          <w:lang w:val="en-US" w:eastAsia="zh-CN"/>
        </w:rPr>
        <w:t>九、实施保障</w:t>
      </w:r>
      <w:bookmarkEnd w:id="52"/>
    </w:p>
    <w:p w14:paraId="00DD1000">
      <w:pPr>
        <w:pStyle w:val="3"/>
        <w:widowControl w:val="0"/>
        <w:kinsoku/>
        <w:autoSpaceDE/>
        <w:autoSpaceDN/>
        <w:bidi w:val="0"/>
        <w:adjustRightInd/>
        <w:snapToGrid/>
        <w:spacing w:before="0" w:beforeLines="-2147483648" w:line="360" w:lineRule="auto"/>
        <w:ind w:firstLine="560" w:firstLineChars="200"/>
        <w:textAlignment w:val="auto"/>
        <w:rPr>
          <w:rFonts w:hint="eastAsia" w:ascii="Cambria" w:hAnsi="Cambria" w:eastAsia="黑体" w:cs="Times New Roman"/>
          <w:b w:val="0"/>
          <w:bCs/>
          <w:snapToGrid/>
          <w:kern w:val="2"/>
          <w:sz w:val="28"/>
          <w:szCs w:val="32"/>
          <w:lang w:val="en-US" w:eastAsia="zh-CN" w:bidi="ar-SA"/>
        </w:rPr>
      </w:pPr>
      <w:bookmarkStart w:id="53" w:name="_Toc22609"/>
      <w:bookmarkStart w:id="54" w:name="_Toc5286"/>
      <w:r>
        <w:rPr>
          <w:rFonts w:hint="eastAsia" w:ascii="Cambria" w:hAnsi="Cambria" w:eastAsia="黑体" w:cs="Times New Roman"/>
          <w:b w:val="0"/>
          <w:bCs/>
          <w:snapToGrid/>
          <w:kern w:val="2"/>
          <w:sz w:val="28"/>
          <w:szCs w:val="32"/>
          <w:lang w:val="en-US" w:eastAsia="zh-CN" w:bidi="ar-SA"/>
        </w:rPr>
        <w:t>（一）师资队伍</w:t>
      </w:r>
      <w:bookmarkEnd w:id="53"/>
      <w:bookmarkEnd w:id="54"/>
    </w:p>
    <w:p w14:paraId="3D76659F">
      <w:pPr>
        <w:overflowPunct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按照“四有好老师”“四个相统一”“四个引路人”的要求建设专业教师队伍，将师德师风作为教师队伍建设的第一标准。</w:t>
      </w:r>
    </w:p>
    <w:p w14:paraId="16A0E5B2">
      <w:pPr>
        <w:overflowPunct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1.队伍结构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专任教师队伍的数量、学历和职称要符合国家有关规定形成合理的梯队结构。学生数与专任教师数比例不高于 20</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1，专任教师中具有高级专业技术职务人数不低于 20%。“双师型”教师占专业课教师数比例应不低于 50%。</w:t>
      </w:r>
    </w:p>
    <w:p w14:paraId="763CEDFB">
      <w:pPr>
        <w:overflowPunct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能够整合校内外优质人才资源，选聘企业高级技术人员担任行业导师，组建校企合作、专兼结合的教师团队，建立定期开展专业</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学科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教研机制。</w:t>
      </w:r>
    </w:p>
    <w:p w14:paraId="744EAF7D">
      <w:pPr>
        <w:overflowPunct w:val="0"/>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主要包括师资队伍、教学设施、教学资源、教学方法、学习评价、质量管理等方面。</w:t>
      </w:r>
    </w:p>
    <w:p w14:paraId="655AD983">
      <w:pPr>
        <w:overflowPunct w:val="0"/>
        <w:spacing w:line="360" w:lineRule="auto"/>
        <w:ind w:firstLine="482"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2.专业带头人：</w:t>
      </w:r>
      <w:r>
        <w:rPr>
          <w:rFonts w:hint="eastAsia" w:asciiTheme="minorEastAsia" w:hAnsiTheme="minorEastAsia" w:eastAsiaTheme="minorEastAsia" w:cstheme="minorEastAsia"/>
          <w:color w:val="000000" w:themeColor="text1"/>
          <w:sz w:val="24"/>
          <w:szCs w:val="24"/>
          <w14:textFill>
            <w14:solidFill>
              <w14:schemeClr w14:val="tx1"/>
            </w14:solidFill>
          </w14:textFill>
        </w:rPr>
        <w:t>原则上应具有本专业及相关专业副高及以上职称和较强的实践能力，能广泛联系行业企业，了解国内外软件和信息技术服务业，计算机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平面设计</w:t>
      </w:r>
      <w:r>
        <w:rPr>
          <w:rFonts w:hint="eastAsia" w:asciiTheme="minorEastAsia" w:hAnsiTheme="minorEastAsia" w:eastAsiaTheme="minorEastAsia" w:cstheme="minorEastAsia"/>
          <w:color w:val="000000" w:themeColor="text1"/>
          <w:sz w:val="24"/>
          <w:szCs w:val="24"/>
          <w14:textFill>
            <w14:solidFill>
              <w14:schemeClr w14:val="tx1"/>
            </w14:solidFill>
          </w14:textFill>
        </w:rPr>
        <w:t>行业发展新趋势，准确把握行业企业用人需求，具有组织开展专业建设、教科研工作和企业服务的能力，在本专业改革发展中起引领作用。</w:t>
      </w:r>
    </w:p>
    <w:p w14:paraId="5DF0F9A3">
      <w:pPr>
        <w:overflowPunct w:val="0"/>
        <w:spacing w:line="360" w:lineRule="auto"/>
        <w:ind w:firstLine="482" w:firstLineChars="200"/>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3.专任教师</w:t>
      </w:r>
    </w:p>
    <w:p w14:paraId="79D7E90C">
      <w:pPr>
        <w:numPr>
          <w:ilvl w:val="0"/>
          <w:numId w:val="0"/>
        </w:numPr>
        <w:overflowPunct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具有教师资格证书；具有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计算机平面设计</w:t>
      </w:r>
      <w:r>
        <w:rPr>
          <w:rFonts w:hint="eastAsia" w:asciiTheme="minorEastAsia" w:hAnsiTheme="minorEastAsia" w:eastAsiaTheme="minorEastAsia" w:cstheme="minorEastAsia"/>
          <w:color w:val="000000" w:themeColor="text1"/>
          <w:sz w:val="24"/>
          <w:szCs w:val="24"/>
          <w14:textFill>
            <w14:solidFill>
              <w14:schemeClr w14:val="tx1"/>
            </w14:solidFill>
          </w14:textFill>
        </w:rPr>
        <w:t>相关专业学历；具有一定年限的相应工作经历或者实践经验，达到相应的技术技能水平。能够整合校内外优质人才资源，选聘企业高级技术人员担任行业导师，组建校企合作、专兼结合的教师团队，建立定期开展专业（学科）教研机制。</w:t>
      </w:r>
    </w:p>
    <w:p w14:paraId="5CC772A0">
      <w:pPr>
        <w:numPr>
          <w:ilvl w:val="0"/>
          <w:numId w:val="0"/>
        </w:numPr>
        <w:overflowPunct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本专业专任教师都具有中等职业学校教师资格证书，专业教师学历职称结构应合理，具有相关专业中级以上专业技术职务的专任教师7人；</w:t>
      </w:r>
    </w:p>
    <w:p w14:paraId="3907C125">
      <w:pPr>
        <w:overflowPunct w:val="0"/>
        <w:spacing w:line="360" w:lineRule="auto"/>
        <w:ind w:firstLine="482"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4.兼职教师</w:t>
      </w:r>
    </w:p>
    <w:p w14:paraId="3D488E08">
      <w:pPr>
        <w:overflowPunct w:val="0"/>
        <w:spacing w:line="360" w:lineRule="auto"/>
        <w:ind w:firstLine="480" w:firstLineChars="200"/>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与管理的具体实施办法。</w:t>
      </w:r>
    </w:p>
    <w:p w14:paraId="2FE31B72">
      <w:pPr>
        <w:pStyle w:val="3"/>
        <w:widowControl w:val="0"/>
        <w:kinsoku/>
        <w:autoSpaceDE/>
        <w:autoSpaceDN/>
        <w:bidi w:val="0"/>
        <w:adjustRightInd/>
        <w:snapToGrid/>
        <w:spacing w:before="0" w:beforeLines="-2147483648" w:line="360" w:lineRule="auto"/>
        <w:ind w:firstLine="560" w:firstLineChars="200"/>
        <w:textAlignment w:val="auto"/>
        <w:rPr>
          <w:rFonts w:hint="eastAsia" w:ascii="Cambria" w:hAnsi="Cambria" w:eastAsia="黑体" w:cs="Times New Roman"/>
          <w:b w:val="0"/>
          <w:bCs/>
          <w:snapToGrid/>
          <w:kern w:val="2"/>
          <w:sz w:val="28"/>
          <w:szCs w:val="32"/>
          <w:lang w:val="en-US" w:eastAsia="zh-CN" w:bidi="ar-SA"/>
        </w:rPr>
      </w:pPr>
      <w:bookmarkStart w:id="55" w:name="_Toc212900565"/>
      <w:bookmarkStart w:id="56" w:name="_Toc11513"/>
      <w:bookmarkStart w:id="57" w:name="_Toc15121"/>
      <w:r>
        <w:rPr>
          <w:rFonts w:hint="eastAsia" w:ascii="Cambria" w:hAnsi="Cambria" w:eastAsia="黑体" w:cs="Times New Roman"/>
          <w:b w:val="0"/>
          <w:bCs/>
          <w:snapToGrid/>
          <w:kern w:val="2"/>
          <w:sz w:val="28"/>
          <w:szCs w:val="32"/>
          <w:lang w:val="en-US" w:eastAsia="zh-CN" w:bidi="ar-SA"/>
        </w:rPr>
        <w:t>（二）教学设施</w:t>
      </w:r>
      <w:bookmarkEnd w:id="55"/>
      <w:bookmarkEnd w:id="56"/>
      <w:bookmarkEnd w:id="57"/>
    </w:p>
    <w:p w14:paraId="403C7ABA">
      <w:pPr>
        <w:overflowPunct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主要包括能够满足正常的课程教学、实习实训所需的专业教室、实验室、实训室和实习实训基地。</w:t>
      </w:r>
    </w:p>
    <w:p w14:paraId="0BA16A91">
      <w:pPr>
        <w:overflowPunct w:val="0"/>
        <w:spacing w:line="360" w:lineRule="auto"/>
        <w:ind w:firstLine="482"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专业教室基本要求</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具备利用信息化手段开展混合式教学的条件。一般配备黑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白</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板、多媒体计算机、投影设备、音响设备，具有互联网接入或无线网络环境及网络安全防护措施。安装应急照明装置并保持良好状态，符合紧急疏散要求，安防标志明显，保持逃生通道畅通无阻。</w:t>
      </w:r>
      <w:bookmarkStart w:id="58" w:name="_Toc10536"/>
      <w:bookmarkStart w:id="59" w:name="_Toc25728"/>
      <w:bookmarkStart w:id="60" w:name="_Toc32032"/>
      <w:bookmarkStart w:id="61" w:name="_Toc22270"/>
    </w:p>
    <w:p w14:paraId="12F66BB2">
      <w:pPr>
        <w:overflowPunct w:val="0"/>
        <w:spacing w:line="360" w:lineRule="auto"/>
        <w:ind w:firstLine="482" w:firstLineChars="200"/>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校内外实验、实训场所基本要求</w:t>
      </w:r>
      <w:bookmarkEnd w:id="58"/>
      <w:bookmarkEnd w:id="59"/>
      <w:bookmarkEnd w:id="60"/>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实验、实训场所面积、设备设施、安全、环境、管理等符合教育部有关标准，实验、实训环境与设备设施对接真实职业场景或工作情境，实训项目注重工学结合、理实一体化，实验、实训指导教师配备合理，实验、实训管理及实施规章制度齐全，确保能够顺利开展各项实训活动。鼓励在实训</w:t>
      </w:r>
      <w:r>
        <w:rPr>
          <w:rFonts w:hint="eastAsia" w:asciiTheme="minorEastAsia" w:hAnsiTheme="minorEastAsia" w:eastAsiaTheme="minorEastAsia" w:cstheme="minorEastAsia"/>
          <w:b w:val="0"/>
          <w:bCs w:val="0"/>
          <w:color w:val="auto"/>
          <w:sz w:val="24"/>
          <w:szCs w:val="24"/>
        </w:rPr>
        <w:t>中运用大数据、云计算、人工智能、虚拟仿真等前</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沿信息技术。</w:t>
      </w:r>
      <w:bookmarkEnd w:id="61"/>
    </w:p>
    <w:p w14:paraId="6D7B542A">
      <w:pPr>
        <w:jc w:val="center"/>
        <w:rPr>
          <w:rFonts w:hint="eastAsia" w:ascii="楷体" w:hAnsi="楷体" w:eastAsia="楷体" w:cs="楷体"/>
          <w:sz w:val="28"/>
          <w:szCs w:val="28"/>
          <w:lang w:val="en-US" w:eastAsia="zh-CN"/>
        </w:rPr>
      </w:pPr>
      <w:r>
        <w:rPr>
          <w:rFonts w:hint="eastAsia" w:ascii="楷体" w:hAnsi="楷体" w:eastAsia="楷体" w:cs="楷体"/>
          <w:b w:val="0"/>
          <w:bCs w:val="0"/>
          <w:color w:val="000000" w:themeColor="text1"/>
          <w:sz w:val="28"/>
          <w:szCs w:val="28"/>
          <w:lang w:val="en-US" w:eastAsia="zh-CN"/>
          <w14:textFill>
            <w14:solidFill>
              <w14:schemeClr w14:val="tx1"/>
            </w14:solidFill>
          </w14:textFill>
        </w:rPr>
        <w:t>表4-9 校内实训场地要求</w:t>
      </w:r>
    </w:p>
    <w:tbl>
      <w:tblPr>
        <w:tblStyle w:val="1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3677"/>
        <w:gridCol w:w="2835"/>
      </w:tblGrid>
      <w:tr w14:paraId="107D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vAlign w:val="top"/>
          </w:tcPr>
          <w:p w14:paraId="17CE7A2D">
            <w:pPr>
              <w:widowControl w:val="0"/>
              <w:spacing w:after="0"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highlight w:val="none"/>
              </w:rPr>
              <w:t>实训室类型</w:t>
            </w:r>
          </w:p>
        </w:tc>
        <w:tc>
          <w:tcPr>
            <w:tcW w:w="3677" w:type="dxa"/>
            <w:vAlign w:val="top"/>
          </w:tcPr>
          <w:p w14:paraId="1621BE8D">
            <w:pPr>
              <w:widowControl w:val="0"/>
              <w:spacing w:after="0"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highlight w:val="none"/>
              </w:rPr>
              <w:t>主要设备配置</w:t>
            </w:r>
          </w:p>
        </w:tc>
        <w:tc>
          <w:tcPr>
            <w:tcW w:w="2835" w:type="dxa"/>
            <w:vAlign w:val="top"/>
          </w:tcPr>
          <w:p w14:paraId="0C93161E">
            <w:pPr>
              <w:widowControl w:val="0"/>
              <w:spacing w:after="0"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highlight w:val="none"/>
              </w:rPr>
              <w:t>主要实训内容</w:t>
            </w:r>
          </w:p>
        </w:tc>
      </w:tr>
      <w:tr w14:paraId="267D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shd w:val="clear" w:color="auto" w:fill="auto"/>
            <w:vAlign w:val="center"/>
          </w:tcPr>
          <w:p w14:paraId="6C080DE4">
            <w:pPr>
              <w:widowControl w:val="0"/>
              <w:spacing w:after="0" w:line="240" w:lineRule="auto"/>
              <w:jc w:val="both"/>
              <w:rPr>
                <w:rFonts w:hint="eastAsia" w:asciiTheme="minorEastAsia" w:hAnsiTheme="minorEastAsia" w:eastAsiaTheme="minorEastAsia" w:cstheme="minorEastAsia"/>
                <w:snapToGrid w:val="0"/>
                <w:color w:val="C00000"/>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多功能实训室</w:t>
            </w:r>
          </w:p>
        </w:tc>
        <w:tc>
          <w:tcPr>
            <w:tcW w:w="3677" w:type="dxa"/>
            <w:shd w:val="clear" w:color="auto" w:fill="auto"/>
            <w:vAlign w:val="center"/>
          </w:tcPr>
          <w:p w14:paraId="5F44547A">
            <w:pPr>
              <w:widowControl w:val="0"/>
              <w:spacing w:after="0" w:line="240" w:lineRule="auto"/>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1.学生</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计算机</w:t>
            </w:r>
          </w:p>
          <w:p w14:paraId="49B2AD9C">
            <w:pPr>
              <w:widowControl w:val="0"/>
              <w:spacing w:after="0" w:line="240" w:lineRule="auto"/>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教师机与演示设备：教师主机、多媒体教学软件、投影仪或大屏显示器。</w:t>
            </w:r>
          </w:p>
          <w:p w14:paraId="3542CB49">
            <w:pPr>
              <w:widowControl w:val="0"/>
              <w:spacing w:after="0" w:line="240" w:lineRule="auto"/>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核心软件：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数据库，</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等行业标准设计软件。</w:t>
            </w:r>
          </w:p>
          <w:p w14:paraId="2548636B">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Theme="minorEastAsia" w:hAnsiTheme="minorEastAsia" w:eastAsiaTheme="minorEastAsia" w:cstheme="minorEastAsia"/>
                <w:snapToGrid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网络与存储：局域网、文件服务器或云存储，用于资料共享与项目归档。</w:t>
            </w:r>
          </w:p>
        </w:tc>
        <w:tc>
          <w:tcPr>
            <w:tcW w:w="2835" w:type="dxa"/>
            <w:shd w:val="clear" w:color="auto" w:fill="auto"/>
            <w:vAlign w:val="center"/>
          </w:tcPr>
          <w:p w14:paraId="45F5E541">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计算机网络技术、数据库、网页设计与制作、程序设计课程的实训场地。</w:t>
            </w:r>
          </w:p>
        </w:tc>
      </w:tr>
      <w:tr w14:paraId="4C89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vAlign w:val="center"/>
          </w:tcPr>
          <w:p w14:paraId="728A3292">
            <w:pPr>
              <w:widowControl w:val="0"/>
              <w:spacing w:after="0"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计算机图形设计实训室</w:t>
            </w:r>
          </w:p>
        </w:tc>
        <w:tc>
          <w:tcPr>
            <w:tcW w:w="3677" w:type="dxa"/>
            <w:vAlign w:val="center"/>
          </w:tcPr>
          <w:p w14:paraId="75B57D3F">
            <w:pPr>
              <w:widowControl w:val="0"/>
              <w:spacing w:after="0" w:line="24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学生机/工作站：高性能计算机，配备专业级显卡和大内存。</w:t>
            </w:r>
          </w:p>
          <w:p w14:paraId="43650B7E">
            <w:pPr>
              <w:widowControl w:val="0"/>
              <w:spacing w:after="0" w:line="24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教师机与演示设备：教师主机、多媒体教学软件、投影仪或大屏显示器。</w:t>
            </w:r>
          </w:p>
          <w:p w14:paraId="389304CE">
            <w:pPr>
              <w:widowControl w:val="0"/>
              <w:spacing w:after="0" w:line="24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核心软件：Photoshop, Illustrator, InDesign</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等行业标准设计软件。</w:t>
            </w:r>
          </w:p>
          <w:p w14:paraId="62120744">
            <w:pPr>
              <w:widowControl w:val="0"/>
              <w:spacing w:after="0"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网络与存储：局域网、文件服务器或云存储，用于资料共享与项目归档。</w:t>
            </w:r>
          </w:p>
        </w:tc>
        <w:tc>
          <w:tcPr>
            <w:tcW w:w="2835" w:type="dxa"/>
            <w:vAlign w:val="center"/>
          </w:tcPr>
          <w:p w14:paraId="7904FA91">
            <w:pPr>
              <w:widowControl w:val="0"/>
              <w:spacing w:after="0" w:line="24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软件基础操作、图像精修与合成、矢量图形绘制、版式编排、品牌视觉设计等核心课程的上机实操。</w:t>
            </w:r>
          </w:p>
          <w:p w14:paraId="11FBFBEE">
            <w:pPr>
              <w:widowControl w:val="0"/>
              <w:spacing w:after="0"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完成标志、海报、宣传册、包装平面图等各类数字设计项目。</w:t>
            </w:r>
          </w:p>
        </w:tc>
      </w:tr>
      <w:tr w14:paraId="40B6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vAlign w:val="center"/>
          </w:tcPr>
          <w:p w14:paraId="5E4F00BD">
            <w:pPr>
              <w:widowControl w:val="0"/>
              <w:spacing w:after="0"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美术基础与手绘实训室</w:t>
            </w:r>
          </w:p>
        </w:tc>
        <w:tc>
          <w:tcPr>
            <w:tcW w:w="3677" w:type="dxa"/>
            <w:vAlign w:val="center"/>
          </w:tcPr>
          <w:p w14:paraId="3717C6A8">
            <w:pPr>
              <w:widowControl w:val="0"/>
              <w:spacing w:after="0" w:line="24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画具与模型：画架、画板、静物台、石膏几何体、静物、照明设备。</w:t>
            </w:r>
          </w:p>
          <w:p w14:paraId="4E3EA365">
            <w:pPr>
              <w:widowControl w:val="0"/>
              <w:spacing w:after="0"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材料存储：用于存放纸张、颜料、画笔等绘画工具的储物柜。</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可选数字设备：数位屏、数位板，用于连接数字绘画教学。</w:t>
            </w:r>
          </w:p>
        </w:tc>
        <w:tc>
          <w:tcPr>
            <w:tcW w:w="2835" w:type="dxa"/>
            <w:vAlign w:val="center"/>
          </w:tcPr>
          <w:p w14:paraId="6C7FBFA4">
            <w:pPr>
              <w:widowControl w:val="0"/>
              <w:spacing w:after="0" w:line="24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素描、色彩、构成等美术基础训练。培养造型能力、空间感、色彩搭配与审美能力。</w:t>
            </w:r>
          </w:p>
          <w:p w14:paraId="3EB5E29F">
            <w:pPr>
              <w:widowControl w:val="0"/>
              <w:spacing w:after="0"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设计草图的手绘表现与创意构思。</w:t>
            </w:r>
          </w:p>
        </w:tc>
      </w:tr>
      <w:tr w14:paraId="4430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vAlign w:val="center"/>
          </w:tcPr>
          <w:p w14:paraId="57EF65AE">
            <w:pPr>
              <w:widowControl w:val="0"/>
              <w:spacing w:after="0"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摄影与影像采集实训室</w:t>
            </w:r>
          </w:p>
        </w:tc>
        <w:tc>
          <w:tcPr>
            <w:tcW w:w="3677" w:type="dxa"/>
            <w:vAlign w:val="center"/>
          </w:tcPr>
          <w:p w14:paraId="477098BD">
            <w:pPr>
              <w:widowControl w:val="0"/>
              <w:numPr>
                <w:ilvl w:val="0"/>
                <w:numId w:val="4"/>
              </w:numPr>
              <w:spacing w:after="0" w:line="24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拍摄区：单反/微单相机、镜头群、三脚架、闪光灯、影室灯、背景布、静物拍摄台。</w:t>
            </w:r>
          </w:p>
          <w:p w14:paraId="4A908A34">
            <w:pPr>
              <w:widowControl w:val="0"/>
              <w:numPr>
                <w:ilvl w:val="0"/>
                <w:numId w:val="4"/>
              </w:numPr>
              <w:spacing w:after="0" w:line="24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辅助设备：反光板、柔光箱等灯光附件。</w:t>
            </w:r>
          </w:p>
          <w:p w14:paraId="7627F59C">
            <w:pPr>
              <w:widowControl w:val="0"/>
              <w:numPr>
                <w:ilvl w:val="0"/>
                <w:numId w:val="4"/>
              </w:numPr>
              <w:spacing w:after="0" w:line="240" w:lineRule="auto"/>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后期区：与图形设计实训室类似的计算机，用于照片后期处理。</w:t>
            </w:r>
          </w:p>
        </w:tc>
        <w:tc>
          <w:tcPr>
            <w:tcW w:w="2835" w:type="dxa"/>
            <w:vAlign w:val="center"/>
          </w:tcPr>
          <w:p w14:paraId="5EB25AE6">
            <w:pPr>
              <w:widowControl w:val="0"/>
              <w:spacing w:after="0" w:line="24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产品摄影、人像摄影、静物摄影的布光与拍摄技巧训练。</w:t>
            </w:r>
          </w:p>
          <w:p w14:paraId="2184F3B8">
            <w:pPr>
              <w:widowControl w:val="0"/>
              <w:spacing w:after="0" w:line="24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学习数码照片的后期处理与调色。</w:t>
            </w:r>
          </w:p>
          <w:p w14:paraId="37E34920">
            <w:pPr>
              <w:widowControl w:val="0"/>
              <w:spacing w:after="0" w:line="24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为平面设计项目提供高质量的原创影像素材。</w:t>
            </w:r>
          </w:p>
          <w:p w14:paraId="5707010A">
            <w:pPr>
              <w:widowControl w:val="0"/>
              <w:spacing w:after="0" w:line="240" w:lineRule="auto"/>
              <w:jc w:val="both"/>
              <w:rPr>
                <w:rFonts w:hint="eastAsia" w:asciiTheme="minorEastAsia" w:hAnsiTheme="minorEastAsia" w:eastAsiaTheme="minorEastAsia" w:cstheme="minorEastAsia"/>
                <w:color w:val="auto"/>
                <w:sz w:val="24"/>
                <w:szCs w:val="24"/>
                <w:highlight w:val="none"/>
              </w:rPr>
            </w:pPr>
          </w:p>
        </w:tc>
      </w:tr>
      <w:tr w14:paraId="4A2F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vAlign w:val="center"/>
          </w:tcPr>
          <w:p w14:paraId="58D7B23B">
            <w:pPr>
              <w:widowControl w:val="0"/>
              <w:spacing w:after="0" w:line="240" w:lineRule="auto"/>
              <w:jc w:val="both"/>
              <w:rPr>
                <w:rFonts w:hint="eastAsia" w:asciiTheme="minorEastAsia" w:hAnsiTheme="minorEastAsia" w:eastAsiaTheme="minorEastAsia" w:cstheme="minorEastAsia"/>
                <w:color w:val="auto"/>
                <w:sz w:val="24"/>
                <w:szCs w:val="24"/>
                <w:highlight w:val="none"/>
                <w:lang w:val="en-US" w:eastAsia="zh-CN"/>
              </w:rPr>
            </w:pPr>
            <w:bookmarkStart w:id="62" w:name="_Toc19637"/>
            <w:bookmarkStart w:id="63" w:name="_Toc28950"/>
            <w:r>
              <w:rPr>
                <w:rFonts w:hint="eastAsia" w:asciiTheme="minorEastAsia" w:hAnsiTheme="minorEastAsia" w:eastAsiaTheme="minorEastAsia" w:cstheme="minorEastAsia"/>
                <w:color w:val="auto"/>
                <w:sz w:val="24"/>
                <w:szCs w:val="24"/>
                <w:highlight w:val="none"/>
                <w:lang w:val="en-US" w:eastAsia="zh-CN"/>
              </w:rPr>
              <w:t>包装与输出制作实训室</w:t>
            </w:r>
          </w:p>
        </w:tc>
        <w:tc>
          <w:tcPr>
            <w:tcW w:w="3677" w:type="dxa"/>
            <w:shd w:val="clear" w:color="auto" w:fill="auto"/>
            <w:vAlign w:val="center"/>
          </w:tcPr>
          <w:p w14:paraId="4E188191">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输出设备：高性能彩色激光打印机、大幅面喷墨打印机</w:t>
            </w:r>
            <w:r>
              <w:rPr>
                <w:rFonts w:hint="eastAsia" w:asciiTheme="minorEastAsia" w:hAnsiTheme="minorEastAsia" w:eastAsiaTheme="minorEastAsia" w:cstheme="minorEastAsia"/>
                <w:color w:val="auto"/>
                <w:sz w:val="24"/>
                <w:szCs w:val="24"/>
                <w:highlight w:val="none"/>
                <w:lang w:eastAsia="zh-CN"/>
              </w:rPr>
              <w:t>等</w:t>
            </w:r>
            <w:r>
              <w:rPr>
                <w:rFonts w:hint="eastAsia" w:asciiTheme="minorEastAsia" w:hAnsiTheme="minorEastAsia" w:eastAsiaTheme="minorEastAsia" w:cstheme="minorEastAsia"/>
                <w:color w:val="auto"/>
                <w:sz w:val="24"/>
                <w:szCs w:val="24"/>
                <w:highlight w:val="none"/>
              </w:rPr>
              <w:t>。</w:t>
            </w:r>
          </w:p>
          <w:p w14:paraId="4AB0A3FF">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制作工具：覆膜机、烫金机、精装裁切机、打孔机等后期制作设备。</w:t>
            </w:r>
          </w:p>
          <w:p w14:paraId="46529516">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材料与样品：各种纸张、卡纸、特种纸、包装结构模型样品。</w:t>
            </w:r>
          </w:p>
          <w:p w14:paraId="378AD905">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Theme="minorEastAsia" w:hAnsiTheme="minorEastAsia" w:eastAsiaTheme="minorEastAsia" w:cstheme="minorEastAsia"/>
                <w:color w:val="auto"/>
                <w:kern w:val="2"/>
                <w:sz w:val="24"/>
                <w:szCs w:val="24"/>
                <w:lang w:val="en-US" w:eastAsia="zh-CN" w:bidi="ar-SA"/>
              </w:rPr>
            </w:pPr>
          </w:p>
        </w:tc>
        <w:tc>
          <w:tcPr>
            <w:tcW w:w="2835" w:type="dxa"/>
            <w:shd w:val="clear" w:color="auto" w:fill="auto"/>
            <w:vAlign w:val="center"/>
          </w:tcPr>
          <w:p w14:paraId="2AD0CC44">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Theme="minorEastAsia" w:hAnsiTheme="minorEastAsia" w:eastAsiaTheme="minorEastAsia" w:cstheme="minorEastAsia"/>
                <w:color w:val="auto"/>
                <w:sz w:val="24"/>
                <w:szCs w:val="24"/>
                <w:highlight w:val="none"/>
              </w:rPr>
            </w:pPr>
          </w:p>
          <w:p w14:paraId="5982E11B">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学习数字打样、校色与不同材料的输出特性。</w:t>
            </w:r>
          </w:p>
          <w:p w14:paraId="0CAD0F9A">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掌握包装盒型的切割、折叠与后期工艺（如覆膜、烫金）的制作流程。</w:t>
            </w:r>
          </w:p>
          <w:p w14:paraId="5F87B938">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highlight w:val="none"/>
              </w:rPr>
              <w:t>将数字设计稿转化为实体作品，理解设计与成品的关系。</w:t>
            </w:r>
          </w:p>
        </w:tc>
      </w:tr>
    </w:tbl>
    <w:p w14:paraId="0665906C">
      <w:pPr>
        <w:keepNext w:val="0"/>
        <w:keepLines w:val="0"/>
        <w:pageBreakBefore w:val="0"/>
        <w:widowControl/>
        <w:kinsoku w:val="0"/>
        <w:wordWrap/>
        <w:overflowPunct w:val="0"/>
        <w:topLinePunct w:val="0"/>
        <w:autoSpaceDE w:val="0"/>
        <w:autoSpaceDN w:val="0"/>
        <w:bidi w:val="0"/>
        <w:adjustRightInd w:val="0"/>
        <w:snapToGrid w:val="0"/>
        <w:spacing w:before="0" w:beforeLines="100" w:line="360" w:lineRule="auto"/>
        <w:ind w:firstLine="480" w:firstLineChars="200"/>
        <w:textAlignment w:val="baseline"/>
        <w:rPr>
          <w:rFonts w:hint="eastAsia" w:asciiTheme="minorEastAsia" w:hAnsiTheme="minorEastAsia" w:eastAsiaTheme="minorEastAsia" w:cstheme="minorEastAsia"/>
          <w:bCs w:val="0"/>
          <w:sz w:val="24"/>
          <w:szCs w:val="24"/>
          <w:lang w:val="en-US" w:eastAsia="zh-CN"/>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实习场所基本要求</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根据本专业人才培养的需要和未来就业需求，实习基地应能</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提供计算机平面设计</w:t>
      </w:r>
      <w:r>
        <w:rPr>
          <w:rFonts w:hint="eastAsia" w:asciiTheme="minorEastAsia" w:hAnsiTheme="minorEastAsia" w:eastAsiaTheme="minorEastAsia" w:cstheme="minorEastAsia"/>
          <w:color w:val="000000" w:themeColor="text1"/>
          <w:sz w:val="24"/>
          <w:szCs w:val="24"/>
          <w14:textFill>
            <w14:solidFill>
              <w14:schemeClr w14:val="tx1"/>
            </w14:solidFill>
          </w14:textFill>
        </w:rPr>
        <w:t>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2A8663C3">
      <w:pPr>
        <w:pStyle w:val="3"/>
        <w:widowControl w:val="0"/>
        <w:kinsoku/>
        <w:autoSpaceDE/>
        <w:autoSpaceDN/>
        <w:bidi w:val="0"/>
        <w:adjustRightInd/>
        <w:snapToGrid/>
        <w:spacing w:before="0" w:beforeLines="-2147483648" w:line="360" w:lineRule="auto"/>
        <w:ind w:firstLine="280" w:firstLineChars="100"/>
        <w:textAlignment w:val="auto"/>
        <w:rPr>
          <w:rFonts w:hint="eastAsia" w:ascii="Cambria" w:hAnsi="Cambria" w:eastAsia="黑体" w:cs="Times New Roman"/>
          <w:b w:val="0"/>
          <w:bCs/>
          <w:snapToGrid/>
          <w:kern w:val="2"/>
          <w:sz w:val="28"/>
          <w:szCs w:val="32"/>
          <w:lang w:val="en-US" w:eastAsia="zh-CN" w:bidi="ar-SA"/>
        </w:rPr>
      </w:pPr>
      <w:bookmarkStart w:id="64" w:name="_Toc4015"/>
      <w:bookmarkStart w:id="65" w:name="_Toc5690"/>
      <w:r>
        <w:rPr>
          <w:rFonts w:hint="eastAsia" w:ascii="Cambria" w:hAnsi="Cambria" w:eastAsia="黑体" w:cs="Times New Roman"/>
          <w:b w:val="0"/>
          <w:bCs/>
          <w:snapToGrid/>
          <w:kern w:val="2"/>
          <w:sz w:val="28"/>
          <w:szCs w:val="32"/>
          <w:lang w:val="en-US" w:eastAsia="zh-CN" w:bidi="ar-SA"/>
        </w:rPr>
        <w:t>（三）教学资源</w:t>
      </w:r>
      <w:bookmarkEnd w:id="62"/>
      <w:bookmarkEnd w:id="63"/>
      <w:bookmarkEnd w:id="64"/>
      <w:bookmarkEnd w:id="65"/>
    </w:p>
    <w:p w14:paraId="7244941F">
      <w:pPr>
        <w:overflowPunct w:val="0"/>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主要包括能够满足学生专业学习、教师专业教学研究和教学实施需要的教材、图书及数字化资源等。</w:t>
      </w:r>
    </w:p>
    <w:p w14:paraId="24F36BCD">
      <w:pPr>
        <w:overflowPunct w:val="0"/>
        <w:spacing w:line="360" w:lineRule="auto"/>
        <w:ind w:firstLine="482"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教材选用基本要求：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按照国家规定，经过规范程序选用教材，优先选用国家规划教材和国家优秀教材。专业课程教材应体现本行业新技术、新规范、新标准、新形态，并通过数字教材、活页式教材等多种方式进行动态更新。</w:t>
      </w:r>
    </w:p>
    <w:p w14:paraId="2418AFD7">
      <w:pPr>
        <w:overflowPunct w:val="0"/>
        <w:spacing w:line="360" w:lineRule="auto"/>
        <w:ind w:firstLine="482"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图书文献配备基本要求：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图书文献配备能满足人才培养、专业建设、教科研等工作的需要。专业类图书文献主要包括：国家行业政策法规，与计算机平面设计相关的行业标准、职业标准、工程手册、培训教程、专业理论等技术类和案例类图书，以及相关的职业技术教育、信息技术和涉及业务领域的专业学术期刊等。及时配置新经济、新技术、新工艺、新材料、新管理方式、新服务方式等相关的图书文献。</w:t>
      </w:r>
    </w:p>
    <w:p w14:paraId="5CBBB014">
      <w:pPr>
        <w:overflowPunct w:val="0"/>
        <w:spacing w:line="360" w:lineRule="auto"/>
        <w:ind w:firstLine="482"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数字教学资源配置基本要求：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建设、配备与本专业有关的音视频素材、教学课件、数字化教学案例库、虚拟仿真软件等专业教学资源库,种类丰富形式多样、使用便捷、动态更新、满足教学。</w:t>
      </w:r>
    </w:p>
    <w:p w14:paraId="5E22E3E1">
      <w:pPr>
        <w:pStyle w:val="3"/>
        <w:widowControl w:val="0"/>
        <w:kinsoku/>
        <w:autoSpaceDE/>
        <w:autoSpaceDN/>
        <w:bidi w:val="0"/>
        <w:adjustRightInd/>
        <w:snapToGrid/>
        <w:spacing w:before="0" w:beforeLines="-2147483648" w:line="360" w:lineRule="auto"/>
        <w:ind w:firstLine="280" w:firstLineChars="100"/>
        <w:textAlignment w:val="auto"/>
        <w:rPr>
          <w:rFonts w:hint="eastAsia" w:ascii="Cambria" w:hAnsi="Cambria" w:eastAsia="黑体" w:cs="Times New Roman"/>
          <w:b w:val="0"/>
          <w:bCs/>
          <w:snapToGrid/>
          <w:kern w:val="2"/>
          <w:sz w:val="28"/>
          <w:szCs w:val="32"/>
          <w:lang w:val="en-US" w:eastAsia="zh-CN" w:bidi="ar-SA"/>
        </w:rPr>
      </w:pPr>
      <w:bookmarkStart w:id="66" w:name="_Toc3960"/>
      <w:bookmarkStart w:id="67" w:name="_Toc28907"/>
      <w:r>
        <w:rPr>
          <w:rFonts w:hint="eastAsia" w:ascii="Cambria" w:hAnsi="Cambria" w:eastAsia="黑体" w:cs="Times New Roman"/>
          <w:b w:val="0"/>
          <w:bCs/>
          <w:snapToGrid/>
          <w:kern w:val="2"/>
          <w:sz w:val="28"/>
          <w:szCs w:val="32"/>
          <w:lang w:val="en-US" w:eastAsia="zh-CN" w:bidi="ar-SA"/>
        </w:rPr>
        <w:t>（四）教学方法</w:t>
      </w:r>
      <w:bookmarkEnd w:id="66"/>
      <w:bookmarkEnd w:id="67"/>
    </w:p>
    <w:p w14:paraId="7C0B2AD3">
      <w:pPr>
        <w:overflowPunct w:val="0"/>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合课程特点、教学条件等情况，针对学生实际学情实施理实一体化教学，注重启发式、讨论式、案例教学、项目教学、任务驱动、情景教学等行动导向教学方法的综合运用。鼓励学生独立思考，激发学习主动性，培养实干精神和创新意识。注重多种教学手段相结合，例如：讲授与多媒体教学相结合，视频演示与认知实习相结合，教师示范与真实体验相结合，虚拟仿真与实际操作相结合，专项技术教学与综合实际应用相结合等。</w:t>
      </w:r>
    </w:p>
    <w:p w14:paraId="7493C085">
      <w:pPr>
        <w:pStyle w:val="3"/>
        <w:widowControl w:val="0"/>
        <w:kinsoku/>
        <w:autoSpaceDE/>
        <w:autoSpaceDN/>
        <w:bidi w:val="0"/>
        <w:adjustRightInd/>
        <w:snapToGrid/>
        <w:spacing w:before="0" w:beforeLines="-2147483648" w:line="360" w:lineRule="auto"/>
        <w:ind w:firstLine="280" w:firstLineChars="100"/>
        <w:textAlignment w:val="auto"/>
        <w:rPr>
          <w:rFonts w:hint="eastAsia" w:ascii="Cambria" w:hAnsi="Cambria" w:eastAsia="黑体" w:cs="Times New Roman"/>
          <w:b w:val="0"/>
          <w:bCs/>
          <w:snapToGrid/>
          <w:kern w:val="2"/>
          <w:sz w:val="28"/>
          <w:szCs w:val="32"/>
          <w:lang w:val="en-US" w:eastAsia="zh-CN" w:bidi="ar-SA"/>
        </w:rPr>
      </w:pPr>
      <w:bookmarkStart w:id="68" w:name="_Toc1200"/>
      <w:bookmarkStart w:id="69" w:name="_Toc19427"/>
      <w:r>
        <w:rPr>
          <w:rFonts w:hint="eastAsia" w:ascii="Cambria" w:hAnsi="Cambria" w:eastAsia="黑体" w:cs="Times New Roman"/>
          <w:b w:val="0"/>
          <w:bCs/>
          <w:snapToGrid/>
          <w:kern w:val="2"/>
          <w:sz w:val="28"/>
          <w:szCs w:val="32"/>
          <w:lang w:val="en-US" w:eastAsia="zh-CN" w:bidi="ar-SA"/>
        </w:rPr>
        <w:t>（五）学习评价</w:t>
      </w:r>
      <w:bookmarkEnd w:id="68"/>
      <w:bookmarkEnd w:id="69"/>
    </w:p>
    <w:p w14:paraId="4AA84301">
      <w:pPr>
        <w:overflowPunct w:val="0"/>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学校设置专业评价体系，</w:t>
      </w:r>
      <w:r>
        <w:rPr>
          <w:rFonts w:ascii="宋体" w:hAnsi="宋体" w:eastAsia="宋体" w:cs="宋体"/>
          <w:sz w:val="24"/>
          <w:szCs w:val="24"/>
        </w:rPr>
        <w:t>改进结果评价，强化过程评价，探索增值评价，健全综合评价</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。对学生的学业评价体现评价主体、评价方式、评价过程的多元化，即教师评价、学生相互评价与自我评价相结合，部分专业课程可以聘请企业教师参与评价。</w:t>
      </w:r>
    </w:p>
    <w:p w14:paraId="7E23BC1E">
      <w:pPr>
        <w:spacing w:line="360" w:lineRule="auto"/>
        <w:ind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课堂教学评价方式分为平时成绩和考核成绩，平时成绩主要包括平时作业、课堂提问、课堂出勤等占</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0%；考核成绩包括期中考试、期末考试等占</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14:textFill>
            <w14:solidFill>
              <w14:schemeClr w14:val="tx1"/>
            </w14:solidFill>
          </w14:textFill>
        </w:rPr>
        <w:t>0%</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其中期中考试占30%、期末考试占40%</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；参加各类专业技能竞赛的成绩可加入教学评价。公共必修课和专业课学分的评定采用等级权重的方法，即课程学分=所得学分数</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等级权重</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根据学生的结业成绩，分为A、B、C、D四个等级，95分以上的为A等，80-95的为B等，60-80的为C等，60分以下的为D等，并分别赋以1.2、1.1、1.0、0的权重计算学分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4A8D29FE">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实训实习评价采用实习报告与实践操作水平相结合等形式，如实反映学生对各项实训实习项目的技术水平。</w:t>
      </w:r>
    </w:p>
    <w:p w14:paraId="2F079C78">
      <w:pPr>
        <w:overflowPunct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岗位实习课程的评价，成立由企业（兼职）指导教师、专业指导教师和班主任组成的考核组，主要对学生在岗位实习期间的劳动纪律、工作态度、团队合作精神、人际沟通能力、专业技术能力和任务完成等方面情况进行考核评价。</w:t>
      </w:r>
      <w:r>
        <w:rPr>
          <w:rFonts w:hint="eastAsia" w:asciiTheme="minorEastAsia" w:hAnsiTheme="minorEastAsia" w:eastAsiaTheme="minorEastAsia" w:cstheme="minorEastAsia"/>
          <w:color w:val="000000" w:themeColor="text1"/>
          <w:sz w:val="24"/>
          <w:szCs w:val="24"/>
          <w14:textFill>
            <w14:solidFill>
              <w14:schemeClr w14:val="tx1"/>
            </w14:solidFill>
          </w14:textFill>
        </w:rPr>
        <w:t>岗位实习评价考核方面包括实习日志、实习报告、实习单位综合评价鉴定等多层次、多方面的评价方式。对学生学习评价的方式方法提出要求和建议。</w:t>
      </w:r>
    </w:p>
    <w:p w14:paraId="79A6A8A8">
      <w:pPr>
        <w:pStyle w:val="3"/>
        <w:widowControl w:val="0"/>
        <w:kinsoku/>
        <w:autoSpaceDE/>
        <w:autoSpaceDN/>
        <w:bidi w:val="0"/>
        <w:adjustRightInd/>
        <w:snapToGrid/>
        <w:spacing w:before="0" w:beforeLines="-2147483648" w:line="360" w:lineRule="auto"/>
        <w:ind w:firstLine="280" w:firstLineChars="100"/>
        <w:textAlignment w:val="auto"/>
        <w:rPr>
          <w:rFonts w:hint="eastAsia" w:ascii="Cambria" w:hAnsi="Cambria" w:eastAsia="黑体" w:cs="Times New Roman"/>
          <w:b w:val="0"/>
          <w:bCs/>
          <w:snapToGrid/>
          <w:kern w:val="2"/>
          <w:sz w:val="28"/>
          <w:szCs w:val="32"/>
          <w:lang w:val="en-US" w:eastAsia="zh-CN" w:bidi="ar-SA"/>
        </w:rPr>
      </w:pPr>
      <w:bookmarkStart w:id="70" w:name="_Toc11042"/>
      <w:bookmarkStart w:id="71" w:name="_Toc16993"/>
      <w:r>
        <w:rPr>
          <w:rFonts w:hint="eastAsia" w:ascii="Cambria" w:hAnsi="Cambria" w:eastAsia="黑体" w:cs="Times New Roman"/>
          <w:b w:val="0"/>
          <w:bCs/>
          <w:snapToGrid/>
          <w:kern w:val="2"/>
          <w:sz w:val="28"/>
          <w:szCs w:val="32"/>
          <w:lang w:val="en-US" w:eastAsia="zh-CN" w:bidi="ar-SA"/>
        </w:rPr>
        <w:t>（六）质量管理</w:t>
      </w:r>
      <w:bookmarkEnd w:id="70"/>
      <w:bookmarkEnd w:id="71"/>
    </w:p>
    <w:p w14:paraId="386B08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学校建立专业人才培养质量保障机制，健全专业教学质量监控管理制度，改进结果评价，强化过程评价，探索增值评价，吸纳行业组织、企业等参与评价，并及时公开相关信息，接受教育督导和社会监督，健全综合评价。完善人才培养方案、课程标准、课堂评价、实验教学、实习实训、毕业设计以及资源建设等质量保障建设，通过教学实施、过程监控、质量评价和持续改进，达到人才培养规格要求。</w:t>
      </w:r>
    </w:p>
    <w:p w14:paraId="75987D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学校应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w:t>
      </w:r>
    </w:p>
    <w:p w14:paraId="3406522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专业教研组织应建立线上线下相结合的集中备课制度，定期召开教学研讨会议，利用评价分析结果有效改进专业教学，持续提高人才培养质量。</w:t>
      </w:r>
    </w:p>
    <w:p w14:paraId="617DB8B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学校应建立毕业生跟踪反馈机制及社会评价机制，并对生源情况、职业道德、技术技能水平、就业质量等进行分析，定期评价人才培养质量和培养目标达成情况。</w:t>
      </w:r>
    </w:p>
    <w:p w14:paraId="2F6DAC96">
      <w:pPr>
        <w:pStyle w:val="2"/>
        <w:bidi w:val="0"/>
        <w:rPr>
          <w:rFonts w:hint="eastAsia" w:ascii="黑体" w:hAnsi="黑体" w:eastAsia="黑体" w:cs="黑体"/>
          <w:b w:val="0"/>
          <w:bCs/>
          <w:lang w:val="en-US" w:eastAsia="zh-CN"/>
        </w:rPr>
      </w:pPr>
      <w:bookmarkStart w:id="72" w:name="_Toc14429"/>
      <w:r>
        <w:rPr>
          <w:rFonts w:hint="eastAsia" w:ascii="黑体" w:hAnsi="黑体" w:eastAsia="黑体" w:cs="黑体"/>
          <w:b w:val="0"/>
          <w:bCs/>
          <w:lang w:val="en-US" w:eastAsia="zh-CN"/>
        </w:rPr>
        <w:t>十、毕业要求</w:t>
      </w:r>
      <w:bookmarkEnd w:id="72"/>
    </w:p>
    <w:p w14:paraId="30D2C8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val="en-US" w:eastAsia="zh-CN"/>
          <w14:textFill>
            <w14:solidFill>
              <w14:schemeClr w14:val="tx1"/>
            </w14:solidFill>
          </w14:textFill>
        </w:rPr>
      </w:pPr>
      <w:r>
        <w:rPr>
          <w:rFonts w:hint="eastAsia"/>
          <w:sz w:val="24"/>
          <w:szCs w:val="24"/>
          <w:lang w:val="en-US" w:eastAsia="zh-CN"/>
        </w:rPr>
        <w:t>1.在规定修业年限内，需完成本人才培养方案中的学习任务，必修课程考核合格，总学分不低于171学分。具体分布为：公共基础课程87学分（含中中国特色社会主义 2学分、心理健康与职业生涯2学分、哲学与人生2学分、职业道德与法治2学分，考核合格方可获得学分）；</w:t>
      </w:r>
      <w:bookmarkStart w:id="74" w:name="_GoBack"/>
      <w:r>
        <w:rPr>
          <w:rFonts w:hint="eastAsia"/>
          <w:color w:val="000000" w:themeColor="text1"/>
          <w:sz w:val="24"/>
          <w:szCs w:val="24"/>
          <w:lang w:val="en-US" w:eastAsia="zh-CN"/>
          <w14:textFill>
            <w14:solidFill>
              <w14:schemeClr w14:val="tx1"/>
            </w14:solidFill>
          </w14:textFill>
        </w:rPr>
        <w:t>专业课程84学分（其中专业基础课28学分、专业核心课46学分、专业拓展课10学分）。</w:t>
      </w:r>
    </w:p>
    <w:bookmarkEnd w:id="74"/>
    <w:p w14:paraId="607B47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实践实训与综合素质学分要求（单列实习实训课）需完成实践实训与综合素质相关学习任务，具体学分为：实践经历30学分：包括综合实训（10学分）、岗位实习（20学分），需提交实践报告并经审核通过：社会综合实践活动3学分：毕业教育（1学分）、入学教育（1学分）、军训1学分，劳动教育（2学分），其余由各系部根据相关记录核定。</w:t>
      </w:r>
    </w:p>
    <w:p w14:paraId="2924A9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3.鼓励学生获取本专业相关技能证书及学分转化政策。</w:t>
      </w:r>
    </w:p>
    <w:p w14:paraId="719CEE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表4-10 学分转换对应表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1703"/>
        <w:gridCol w:w="1703"/>
        <w:gridCol w:w="1703"/>
      </w:tblGrid>
      <w:tr w14:paraId="3763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vAlign w:val="center"/>
          </w:tcPr>
          <w:p w14:paraId="2A7021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项目</w:t>
            </w:r>
          </w:p>
        </w:tc>
        <w:tc>
          <w:tcPr>
            <w:tcW w:w="1703" w:type="dxa"/>
            <w:vAlign w:val="center"/>
          </w:tcPr>
          <w:p w14:paraId="589FC1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级别</w:t>
            </w:r>
          </w:p>
        </w:tc>
        <w:tc>
          <w:tcPr>
            <w:tcW w:w="1703" w:type="dxa"/>
            <w:vAlign w:val="center"/>
          </w:tcPr>
          <w:p w14:paraId="3FE0FD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奖次</w:t>
            </w:r>
          </w:p>
        </w:tc>
        <w:tc>
          <w:tcPr>
            <w:tcW w:w="1703" w:type="dxa"/>
            <w:vAlign w:val="center"/>
          </w:tcPr>
          <w:p w14:paraId="59DF24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学分</w:t>
            </w:r>
          </w:p>
        </w:tc>
        <w:tc>
          <w:tcPr>
            <w:tcW w:w="1703" w:type="dxa"/>
            <w:vAlign w:val="center"/>
          </w:tcPr>
          <w:p w14:paraId="68E361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备注</w:t>
            </w:r>
          </w:p>
        </w:tc>
      </w:tr>
      <w:tr w14:paraId="020C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vMerge w:val="restart"/>
            <w:vAlign w:val="center"/>
          </w:tcPr>
          <w:p w14:paraId="0A6CEB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技能大赛</w:t>
            </w:r>
          </w:p>
        </w:tc>
        <w:tc>
          <w:tcPr>
            <w:tcW w:w="1703" w:type="dxa"/>
            <w:vMerge w:val="restart"/>
            <w:vAlign w:val="center"/>
          </w:tcPr>
          <w:p w14:paraId="09733A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国家（世界级）</w:t>
            </w:r>
          </w:p>
        </w:tc>
        <w:tc>
          <w:tcPr>
            <w:tcW w:w="1703" w:type="dxa"/>
            <w:vAlign w:val="center"/>
          </w:tcPr>
          <w:p w14:paraId="3C79CB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一等奖</w:t>
            </w:r>
          </w:p>
        </w:tc>
        <w:tc>
          <w:tcPr>
            <w:tcW w:w="1703" w:type="dxa"/>
            <w:vAlign w:val="center"/>
          </w:tcPr>
          <w:p w14:paraId="08370E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6</w:t>
            </w:r>
          </w:p>
        </w:tc>
        <w:tc>
          <w:tcPr>
            <w:tcW w:w="1703" w:type="dxa"/>
            <w:vAlign w:val="center"/>
          </w:tcPr>
          <w:p w14:paraId="2030FD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72F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vMerge w:val="continue"/>
            <w:vAlign w:val="center"/>
          </w:tcPr>
          <w:p w14:paraId="1AE6FA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Merge w:val="continue"/>
            <w:vAlign w:val="center"/>
          </w:tcPr>
          <w:p w14:paraId="4D799F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Align w:val="center"/>
          </w:tcPr>
          <w:p w14:paraId="5AFBFC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r>
              <w:rPr>
                <w:rFonts w:hint="eastAsia"/>
                <w:sz w:val="24"/>
                <w:szCs w:val="24"/>
                <w:vertAlign w:val="baseline"/>
                <w:lang w:val="en-US" w:eastAsia="zh-CN"/>
              </w:rPr>
              <w:t>二等奖</w:t>
            </w:r>
          </w:p>
        </w:tc>
        <w:tc>
          <w:tcPr>
            <w:tcW w:w="1703" w:type="dxa"/>
            <w:vAlign w:val="center"/>
          </w:tcPr>
          <w:p w14:paraId="2773A9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4</w:t>
            </w:r>
          </w:p>
        </w:tc>
        <w:tc>
          <w:tcPr>
            <w:tcW w:w="1703" w:type="dxa"/>
            <w:vAlign w:val="center"/>
          </w:tcPr>
          <w:p w14:paraId="53CF89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3708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vMerge w:val="continue"/>
            <w:vAlign w:val="center"/>
          </w:tcPr>
          <w:p w14:paraId="66EB2E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Merge w:val="continue"/>
            <w:vAlign w:val="center"/>
          </w:tcPr>
          <w:p w14:paraId="294362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Align w:val="center"/>
          </w:tcPr>
          <w:p w14:paraId="08087E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r>
              <w:rPr>
                <w:rFonts w:hint="eastAsia"/>
                <w:sz w:val="24"/>
                <w:szCs w:val="24"/>
                <w:vertAlign w:val="baseline"/>
                <w:lang w:val="en-US" w:eastAsia="zh-CN"/>
              </w:rPr>
              <w:t>三等奖</w:t>
            </w:r>
          </w:p>
        </w:tc>
        <w:tc>
          <w:tcPr>
            <w:tcW w:w="1703" w:type="dxa"/>
            <w:vAlign w:val="center"/>
          </w:tcPr>
          <w:p w14:paraId="22A330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2</w:t>
            </w:r>
          </w:p>
        </w:tc>
        <w:tc>
          <w:tcPr>
            <w:tcW w:w="1703" w:type="dxa"/>
            <w:vAlign w:val="center"/>
          </w:tcPr>
          <w:p w14:paraId="0E3EC0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7355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vMerge w:val="continue"/>
            <w:vAlign w:val="center"/>
          </w:tcPr>
          <w:p w14:paraId="084624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Merge w:val="restart"/>
            <w:vAlign w:val="center"/>
          </w:tcPr>
          <w:p w14:paraId="4E02AE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省级</w:t>
            </w:r>
          </w:p>
        </w:tc>
        <w:tc>
          <w:tcPr>
            <w:tcW w:w="1703" w:type="dxa"/>
            <w:shd w:val="clear" w:color="auto" w:fill="auto"/>
            <w:vAlign w:val="center"/>
          </w:tcPr>
          <w:p w14:paraId="122489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一等奖</w:t>
            </w:r>
          </w:p>
        </w:tc>
        <w:tc>
          <w:tcPr>
            <w:tcW w:w="1703" w:type="dxa"/>
            <w:vAlign w:val="center"/>
          </w:tcPr>
          <w:p w14:paraId="39B860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3</w:t>
            </w:r>
          </w:p>
        </w:tc>
        <w:tc>
          <w:tcPr>
            <w:tcW w:w="1703" w:type="dxa"/>
            <w:vAlign w:val="center"/>
          </w:tcPr>
          <w:p w14:paraId="7A855D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3025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vMerge w:val="continue"/>
            <w:vAlign w:val="center"/>
          </w:tcPr>
          <w:p w14:paraId="4693CA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Merge w:val="continue"/>
            <w:vAlign w:val="center"/>
          </w:tcPr>
          <w:p w14:paraId="5883D7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shd w:val="clear" w:color="auto" w:fill="auto"/>
            <w:vAlign w:val="center"/>
          </w:tcPr>
          <w:p w14:paraId="7A84B8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二等奖</w:t>
            </w:r>
          </w:p>
        </w:tc>
        <w:tc>
          <w:tcPr>
            <w:tcW w:w="1703" w:type="dxa"/>
            <w:vAlign w:val="center"/>
          </w:tcPr>
          <w:p w14:paraId="48AF69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2</w:t>
            </w:r>
          </w:p>
        </w:tc>
        <w:tc>
          <w:tcPr>
            <w:tcW w:w="1703" w:type="dxa"/>
            <w:vAlign w:val="center"/>
          </w:tcPr>
          <w:p w14:paraId="18025C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404D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vMerge w:val="continue"/>
            <w:vAlign w:val="center"/>
          </w:tcPr>
          <w:p w14:paraId="4F6710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Merge w:val="restart"/>
            <w:vAlign w:val="center"/>
          </w:tcPr>
          <w:p w14:paraId="3C7105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市级</w:t>
            </w:r>
          </w:p>
        </w:tc>
        <w:tc>
          <w:tcPr>
            <w:tcW w:w="1703" w:type="dxa"/>
            <w:shd w:val="clear" w:color="auto" w:fill="auto"/>
            <w:vAlign w:val="center"/>
          </w:tcPr>
          <w:p w14:paraId="1654D3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一等奖</w:t>
            </w:r>
          </w:p>
        </w:tc>
        <w:tc>
          <w:tcPr>
            <w:tcW w:w="1703" w:type="dxa"/>
            <w:vAlign w:val="center"/>
          </w:tcPr>
          <w:p w14:paraId="76786E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2</w:t>
            </w:r>
          </w:p>
        </w:tc>
        <w:tc>
          <w:tcPr>
            <w:tcW w:w="1703" w:type="dxa"/>
            <w:vAlign w:val="center"/>
          </w:tcPr>
          <w:p w14:paraId="2409BE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7176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vMerge w:val="continue"/>
            <w:vAlign w:val="center"/>
          </w:tcPr>
          <w:p w14:paraId="4839F7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Merge w:val="continue"/>
            <w:vAlign w:val="center"/>
          </w:tcPr>
          <w:p w14:paraId="65684C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shd w:val="clear" w:color="auto" w:fill="auto"/>
            <w:vAlign w:val="center"/>
          </w:tcPr>
          <w:p w14:paraId="48DE8A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二等奖</w:t>
            </w:r>
          </w:p>
        </w:tc>
        <w:tc>
          <w:tcPr>
            <w:tcW w:w="1703" w:type="dxa"/>
            <w:vAlign w:val="center"/>
          </w:tcPr>
          <w:p w14:paraId="46E092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1</w:t>
            </w:r>
          </w:p>
        </w:tc>
        <w:tc>
          <w:tcPr>
            <w:tcW w:w="1703" w:type="dxa"/>
            <w:vAlign w:val="center"/>
          </w:tcPr>
          <w:p w14:paraId="0B65B2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512D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vMerge w:val="restart"/>
            <w:vAlign w:val="center"/>
          </w:tcPr>
          <w:p w14:paraId="1BFAA6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r>
              <w:rPr>
                <w:rFonts w:hint="eastAsia"/>
                <w:sz w:val="24"/>
                <w:szCs w:val="24"/>
                <w:vertAlign w:val="baseline"/>
                <w:lang w:val="en-US" w:eastAsia="zh-CN"/>
              </w:rPr>
              <w:t>素质能力大赛</w:t>
            </w:r>
          </w:p>
          <w:p w14:paraId="02BD78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r>
              <w:rPr>
                <w:rFonts w:hint="eastAsia"/>
                <w:sz w:val="24"/>
                <w:szCs w:val="24"/>
                <w:vertAlign w:val="baseline"/>
                <w:lang w:val="en-US" w:eastAsia="zh-CN"/>
              </w:rPr>
              <w:t>中华优秀传统文化大赛</w:t>
            </w:r>
          </w:p>
          <w:p w14:paraId="5A710B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学科竞赛</w:t>
            </w:r>
          </w:p>
        </w:tc>
        <w:tc>
          <w:tcPr>
            <w:tcW w:w="1703" w:type="dxa"/>
            <w:vMerge w:val="restart"/>
            <w:vAlign w:val="center"/>
          </w:tcPr>
          <w:p w14:paraId="0F94A6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省级</w:t>
            </w:r>
          </w:p>
        </w:tc>
        <w:tc>
          <w:tcPr>
            <w:tcW w:w="1703" w:type="dxa"/>
            <w:vAlign w:val="center"/>
          </w:tcPr>
          <w:p w14:paraId="06649C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一等奖</w:t>
            </w:r>
          </w:p>
        </w:tc>
        <w:tc>
          <w:tcPr>
            <w:tcW w:w="1703" w:type="dxa"/>
            <w:vAlign w:val="center"/>
          </w:tcPr>
          <w:p w14:paraId="1363A2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3</w:t>
            </w:r>
          </w:p>
        </w:tc>
        <w:tc>
          <w:tcPr>
            <w:tcW w:w="1703" w:type="dxa"/>
            <w:vAlign w:val="center"/>
          </w:tcPr>
          <w:p w14:paraId="05AA4E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5D53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vMerge w:val="continue"/>
            <w:vAlign w:val="center"/>
          </w:tcPr>
          <w:p w14:paraId="5A5B60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Merge w:val="continue"/>
            <w:vAlign w:val="center"/>
          </w:tcPr>
          <w:p w14:paraId="675A1A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p>
        </w:tc>
        <w:tc>
          <w:tcPr>
            <w:tcW w:w="1703" w:type="dxa"/>
            <w:vAlign w:val="center"/>
          </w:tcPr>
          <w:p w14:paraId="66D6BE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二等奖</w:t>
            </w:r>
          </w:p>
        </w:tc>
        <w:tc>
          <w:tcPr>
            <w:tcW w:w="1703" w:type="dxa"/>
            <w:vAlign w:val="center"/>
          </w:tcPr>
          <w:p w14:paraId="6E0B98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2</w:t>
            </w:r>
          </w:p>
        </w:tc>
        <w:tc>
          <w:tcPr>
            <w:tcW w:w="1703" w:type="dxa"/>
            <w:vAlign w:val="center"/>
          </w:tcPr>
          <w:p w14:paraId="731358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59D0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vMerge w:val="continue"/>
            <w:vAlign w:val="center"/>
          </w:tcPr>
          <w:p w14:paraId="479FBB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Merge w:val="restart"/>
            <w:vAlign w:val="center"/>
          </w:tcPr>
          <w:p w14:paraId="7563EF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r>
              <w:rPr>
                <w:rFonts w:hint="eastAsia"/>
                <w:sz w:val="24"/>
                <w:szCs w:val="24"/>
                <w:vertAlign w:val="baseline"/>
                <w:lang w:val="en-US" w:eastAsia="zh-CN"/>
              </w:rPr>
              <w:t>市级</w:t>
            </w:r>
          </w:p>
        </w:tc>
        <w:tc>
          <w:tcPr>
            <w:tcW w:w="1703" w:type="dxa"/>
            <w:vAlign w:val="center"/>
          </w:tcPr>
          <w:p w14:paraId="54AE88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一等奖</w:t>
            </w:r>
          </w:p>
        </w:tc>
        <w:tc>
          <w:tcPr>
            <w:tcW w:w="1703" w:type="dxa"/>
            <w:vAlign w:val="center"/>
          </w:tcPr>
          <w:p w14:paraId="17A1F8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2</w:t>
            </w:r>
          </w:p>
        </w:tc>
        <w:tc>
          <w:tcPr>
            <w:tcW w:w="1703" w:type="dxa"/>
            <w:vAlign w:val="center"/>
          </w:tcPr>
          <w:p w14:paraId="277612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581C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vMerge w:val="continue"/>
            <w:vAlign w:val="center"/>
          </w:tcPr>
          <w:p w14:paraId="47E83B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Merge w:val="continue"/>
            <w:vAlign w:val="center"/>
          </w:tcPr>
          <w:p w14:paraId="324371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Align w:val="center"/>
          </w:tcPr>
          <w:p w14:paraId="234953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二等奖</w:t>
            </w:r>
          </w:p>
        </w:tc>
        <w:tc>
          <w:tcPr>
            <w:tcW w:w="1703" w:type="dxa"/>
            <w:vAlign w:val="center"/>
          </w:tcPr>
          <w:p w14:paraId="2510F7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1</w:t>
            </w:r>
          </w:p>
        </w:tc>
        <w:tc>
          <w:tcPr>
            <w:tcW w:w="1703" w:type="dxa"/>
            <w:vAlign w:val="center"/>
          </w:tcPr>
          <w:p w14:paraId="37355F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6A55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vAlign w:val="center"/>
          </w:tcPr>
          <w:p w14:paraId="3E010D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技能考核</w:t>
            </w:r>
          </w:p>
        </w:tc>
        <w:tc>
          <w:tcPr>
            <w:tcW w:w="1703" w:type="dxa"/>
            <w:vAlign w:val="center"/>
          </w:tcPr>
          <w:p w14:paraId="46DEEA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校级</w:t>
            </w:r>
          </w:p>
        </w:tc>
        <w:tc>
          <w:tcPr>
            <w:tcW w:w="1703" w:type="dxa"/>
            <w:vAlign w:val="center"/>
          </w:tcPr>
          <w:p w14:paraId="03BABD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合格</w:t>
            </w:r>
          </w:p>
        </w:tc>
        <w:tc>
          <w:tcPr>
            <w:tcW w:w="1703" w:type="dxa"/>
            <w:vAlign w:val="center"/>
          </w:tcPr>
          <w:p w14:paraId="09FA51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1</w:t>
            </w:r>
          </w:p>
        </w:tc>
        <w:tc>
          <w:tcPr>
            <w:tcW w:w="1703" w:type="dxa"/>
            <w:vAlign w:val="center"/>
          </w:tcPr>
          <w:p w14:paraId="6EF203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2354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06" w:type="dxa"/>
            <w:gridSpan w:val="2"/>
            <w:vMerge w:val="restart"/>
            <w:vAlign w:val="center"/>
          </w:tcPr>
          <w:p w14:paraId="16E95F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国家级职业资格等级证书</w:t>
            </w:r>
          </w:p>
        </w:tc>
        <w:tc>
          <w:tcPr>
            <w:tcW w:w="1703" w:type="dxa"/>
            <w:shd w:val="clear" w:color="auto" w:fill="auto"/>
            <w:vAlign w:val="center"/>
          </w:tcPr>
          <w:p w14:paraId="4A8642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高级</w:t>
            </w:r>
          </w:p>
        </w:tc>
        <w:tc>
          <w:tcPr>
            <w:tcW w:w="1703" w:type="dxa"/>
            <w:shd w:val="clear" w:color="auto" w:fill="auto"/>
            <w:vAlign w:val="center"/>
          </w:tcPr>
          <w:p w14:paraId="591047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4</w:t>
            </w:r>
          </w:p>
        </w:tc>
        <w:tc>
          <w:tcPr>
            <w:tcW w:w="1703" w:type="dxa"/>
            <w:vAlign w:val="center"/>
          </w:tcPr>
          <w:p w14:paraId="6551DF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68CA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06" w:type="dxa"/>
            <w:gridSpan w:val="2"/>
            <w:vMerge w:val="continue"/>
            <w:vAlign w:val="center"/>
          </w:tcPr>
          <w:p w14:paraId="70605B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p>
        </w:tc>
        <w:tc>
          <w:tcPr>
            <w:tcW w:w="1703" w:type="dxa"/>
            <w:shd w:val="clear" w:color="auto" w:fill="auto"/>
            <w:vAlign w:val="center"/>
          </w:tcPr>
          <w:p w14:paraId="5B779F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中级</w:t>
            </w:r>
          </w:p>
        </w:tc>
        <w:tc>
          <w:tcPr>
            <w:tcW w:w="1703" w:type="dxa"/>
            <w:shd w:val="clear" w:color="auto" w:fill="auto"/>
            <w:vAlign w:val="center"/>
          </w:tcPr>
          <w:p w14:paraId="765EA4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3</w:t>
            </w:r>
          </w:p>
        </w:tc>
        <w:tc>
          <w:tcPr>
            <w:tcW w:w="1703" w:type="dxa"/>
            <w:vAlign w:val="center"/>
          </w:tcPr>
          <w:p w14:paraId="6E7A1F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3C8C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06" w:type="dxa"/>
            <w:gridSpan w:val="2"/>
            <w:vMerge w:val="continue"/>
            <w:vAlign w:val="center"/>
          </w:tcPr>
          <w:p w14:paraId="68D95A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p>
        </w:tc>
        <w:tc>
          <w:tcPr>
            <w:tcW w:w="1703" w:type="dxa"/>
            <w:shd w:val="clear" w:color="auto" w:fill="auto"/>
            <w:vAlign w:val="center"/>
          </w:tcPr>
          <w:p w14:paraId="2C00E2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初级</w:t>
            </w:r>
          </w:p>
        </w:tc>
        <w:tc>
          <w:tcPr>
            <w:tcW w:w="1703" w:type="dxa"/>
            <w:shd w:val="clear" w:color="auto" w:fill="auto"/>
            <w:vAlign w:val="center"/>
          </w:tcPr>
          <w:p w14:paraId="7B725A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2</w:t>
            </w:r>
          </w:p>
        </w:tc>
        <w:tc>
          <w:tcPr>
            <w:tcW w:w="1703" w:type="dxa"/>
            <w:vAlign w:val="center"/>
          </w:tcPr>
          <w:p w14:paraId="080089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44D7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06" w:type="dxa"/>
            <w:gridSpan w:val="2"/>
            <w:vMerge w:val="restart"/>
            <w:vAlign w:val="center"/>
          </w:tcPr>
          <w:p w14:paraId="6F941D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评优评先表彰</w:t>
            </w:r>
          </w:p>
        </w:tc>
        <w:tc>
          <w:tcPr>
            <w:tcW w:w="1703" w:type="dxa"/>
            <w:vAlign w:val="center"/>
          </w:tcPr>
          <w:p w14:paraId="6308A3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r>
              <w:rPr>
                <w:rFonts w:hint="eastAsia"/>
                <w:sz w:val="24"/>
                <w:szCs w:val="24"/>
                <w:vertAlign w:val="baseline"/>
                <w:lang w:val="en-US" w:eastAsia="zh-CN"/>
              </w:rPr>
              <w:t>国家级</w:t>
            </w:r>
          </w:p>
        </w:tc>
        <w:tc>
          <w:tcPr>
            <w:tcW w:w="1703" w:type="dxa"/>
            <w:vAlign w:val="center"/>
          </w:tcPr>
          <w:p w14:paraId="67518C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3</w:t>
            </w:r>
          </w:p>
        </w:tc>
        <w:tc>
          <w:tcPr>
            <w:tcW w:w="1703" w:type="dxa"/>
            <w:vAlign w:val="center"/>
          </w:tcPr>
          <w:p w14:paraId="7E50AB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2CA8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06" w:type="dxa"/>
            <w:gridSpan w:val="2"/>
            <w:vMerge w:val="continue"/>
            <w:vAlign w:val="center"/>
          </w:tcPr>
          <w:p w14:paraId="12FF95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Align w:val="center"/>
          </w:tcPr>
          <w:p w14:paraId="289E5B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省级</w:t>
            </w:r>
          </w:p>
        </w:tc>
        <w:tc>
          <w:tcPr>
            <w:tcW w:w="1703" w:type="dxa"/>
            <w:vAlign w:val="center"/>
          </w:tcPr>
          <w:p w14:paraId="05FD9F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2</w:t>
            </w:r>
          </w:p>
        </w:tc>
        <w:tc>
          <w:tcPr>
            <w:tcW w:w="1703" w:type="dxa"/>
            <w:vAlign w:val="center"/>
          </w:tcPr>
          <w:p w14:paraId="4D1868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18AD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06" w:type="dxa"/>
            <w:gridSpan w:val="2"/>
            <w:vMerge w:val="continue"/>
            <w:vAlign w:val="center"/>
          </w:tcPr>
          <w:p w14:paraId="29C300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Align w:val="center"/>
          </w:tcPr>
          <w:p w14:paraId="2AF79C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市级</w:t>
            </w:r>
          </w:p>
        </w:tc>
        <w:tc>
          <w:tcPr>
            <w:tcW w:w="1703" w:type="dxa"/>
            <w:vAlign w:val="center"/>
          </w:tcPr>
          <w:p w14:paraId="2EAE6B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1</w:t>
            </w:r>
          </w:p>
        </w:tc>
        <w:tc>
          <w:tcPr>
            <w:tcW w:w="1703" w:type="dxa"/>
            <w:vAlign w:val="center"/>
          </w:tcPr>
          <w:p w14:paraId="0970EF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1F15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06" w:type="dxa"/>
            <w:gridSpan w:val="2"/>
            <w:vMerge w:val="continue"/>
            <w:vAlign w:val="center"/>
          </w:tcPr>
          <w:p w14:paraId="133B2F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Align w:val="center"/>
          </w:tcPr>
          <w:p w14:paraId="168F16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校级</w:t>
            </w:r>
          </w:p>
        </w:tc>
        <w:tc>
          <w:tcPr>
            <w:tcW w:w="1703" w:type="dxa"/>
            <w:vAlign w:val="center"/>
          </w:tcPr>
          <w:p w14:paraId="35B392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0.5</w:t>
            </w:r>
          </w:p>
        </w:tc>
        <w:tc>
          <w:tcPr>
            <w:tcW w:w="1703" w:type="dxa"/>
            <w:vAlign w:val="center"/>
          </w:tcPr>
          <w:p w14:paraId="2758FC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bl>
    <w:p w14:paraId="0B64AB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p>
    <w:p w14:paraId="2A0AB9B6">
      <w:pPr>
        <w:pStyle w:val="2"/>
        <w:bidi w:val="0"/>
        <w:rPr>
          <w:rFonts w:hint="eastAsia" w:ascii="黑体" w:hAnsi="黑体" w:eastAsia="黑体" w:cs="黑体"/>
          <w:b w:val="0"/>
          <w:bCs/>
          <w:lang w:val="en-US" w:eastAsia="zh-CN"/>
        </w:rPr>
      </w:pPr>
      <w:bookmarkStart w:id="73" w:name="_Toc23927"/>
      <w:r>
        <w:rPr>
          <w:rFonts w:hint="eastAsia" w:ascii="黑体" w:hAnsi="黑体" w:eastAsia="黑体" w:cs="黑体"/>
          <w:b w:val="0"/>
          <w:bCs/>
          <w:lang w:val="en-US" w:eastAsia="zh-CN"/>
        </w:rPr>
        <w:t>十一、附录</w:t>
      </w:r>
      <w:bookmarkEnd w:id="73"/>
    </w:p>
    <w:p w14:paraId="171C41BA">
      <w:pPr>
        <w:spacing w:after="190"/>
        <w:jc w:val="center"/>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 xml:space="preserve">表4-11 </w:t>
      </w:r>
      <w:r>
        <w:rPr>
          <w:rFonts w:hint="eastAsia" w:ascii="楷体" w:hAnsi="楷体" w:eastAsia="楷体" w:cs="楷体"/>
          <w:b w:val="0"/>
          <w:bCs w:val="0"/>
          <w:sz w:val="28"/>
          <w:szCs w:val="28"/>
        </w:rPr>
        <w:t>专业人才培养方案变更审批表</w:t>
      </w:r>
    </w:p>
    <w:tbl>
      <w:tblPr>
        <w:tblStyle w:val="15"/>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8"/>
        <w:gridCol w:w="5001"/>
      </w:tblGrid>
      <w:tr w14:paraId="2BA9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478" w:type="dxa"/>
            <w:vAlign w:val="center"/>
          </w:tcPr>
          <w:p w14:paraId="10CC0196">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专业名称</w:t>
            </w:r>
          </w:p>
        </w:tc>
        <w:tc>
          <w:tcPr>
            <w:tcW w:w="5001" w:type="dxa"/>
            <w:vAlign w:val="center"/>
          </w:tcPr>
          <w:p w14:paraId="4E83A4C8">
            <w:pPr>
              <w:pStyle w:val="24"/>
              <w:widowControl w:val="0"/>
              <w:jc w:val="center"/>
              <w:rPr>
                <w:rFonts w:hint="eastAsia" w:asciiTheme="minorEastAsia" w:hAnsiTheme="minorEastAsia" w:eastAsiaTheme="minorEastAsia" w:cstheme="minorEastAsia"/>
                <w:sz w:val="24"/>
                <w:szCs w:val="24"/>
              </w:rPr>
            </w:pPr>
          </w:p>
        </w:tc>
      </w:tr>
      <w:tr w14:paraId="5338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478" w:type="dxa"/>
            <w:vAlign w:val="center"/>
          </w:tcPr>
          <w:p w14:paraId="220C699C">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实施对象</w:t>
            </w:r>
          </w:p>
        </w:tc>
        <w:tc>
          <w:tcPr>
            <w:tcW w:w="5001" w:type="dxa"/>
            <w:vAlign w:val="center"/>
          </w:tcPr>
          <w:p w14:paraId="00C9803E">
            <w:pPr>
              <w:pStyle w:val="24"/>
              <w:widowControl w:val="0"/>
              <w:jc w:val="center"/>
              <w:rPr>
                <w:rFonts w:hint="eastAsia" w:asciiTheme="minorEastAsia" w:hAnsiTheme="minorEastAsia" w:eastAsiaTheme="minorEastAsia" w:cstheme="minorEastAsia"/>
                <w:sz w:val="24"/>
                <w:szCs w:val="24"/>
              </w:rPr>
            </w:pPr>
          </w:p>
        </w:tc>
      </w:tr>
      <w:tr w14:paraId="2E26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478" w:type="dxa"/>
            <w:vAlign w:val="center"/>
          </w:tcPr>
          <w:p w14:paraId="7777B0B9">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变更原因</w:t>
            </w:r>
          </w:p>
        </w:tc>
        <w:tc>
          <w:tcPr>
            <w:tcW w:w="5001" w:type="dxa"/>
            <w:vAlign w:val="center"/>
          </w:tcPr>
          <w:p w14:paraId="73B280CC">
            <w:pPr>
              <w:pStyle w:val="24"/>
              <w:widowControl w:val="0"/>
              <w:jc w:val="center"/>
              <w:rPr>
                <w:rFonts w:hint="eastAsia" w:asciiTheme="minorEastAsia" w:hAnsiTheme="minorEastAsia" w:eastAsiaTheme="minorEastAsia" w:cstheme="minorEastAsia"/>
                <w:sz w:val="24"/>
                <w:szCs w:val="24"/>
              </w:rPr>
            </w:pPr>
          </w:p>
        </w:tc>
      </w:tr>
      <w:tr w14:paraId="6167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478" w:type="dxa"/>
            <w:vAlign w:val="center"/>
          </w:tcPr>
          <w:p w14:paraId="3A9F2EEF">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变更内容</w:t>
            </w:r>
          </w:p>
        </w:tc>
        <w:tc>
          <w:tcPr>
            <w:tcW w:w="5001" w:type="dxa"/>
            <w:vAlign w:val="center"/>
          </w:tcPr>
          <w:p w14:paraId="0B97CB20">
            <w:pPr>
              <w:pStyle w:val="24"/>
              <w:widowControl w:val="0"/>
              <w:jc w:val="center"/>
              <w:rPr>
                <w:rFonts w:hint="eastAsia" w:asciiTheme="minorEastAsia" w:hAnsiTheme="minorEastAsia" w:eastAsiaTheme="minorEastAsia" w:cstheme="minorEastAsia"/>
                <w:sz w:val="24"/>
                <w:szCs w:val="24"/>
              </w:rPr>
            </w:pPr>
          </w:p>
        </w:tc>
      </w:tr>
      <w:tr w14:paraId="0537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478" w:type="dxa"/>
            <w:vAlign w:val="center"/>
          </w:tcPr>
          <w:p w14:paraId="5A10D5F7">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专业负责人意见</w:t>
            </w:r>
          </w:p>
        </w:tc>
        <w:tc>
          <w:tcPr>
            <w:tcW w:w="5001" w:type="dxa"/>
            <w:vAlign w:val="center"/>
          </w:tcPr>
          <w:p w14:paraId="1110C836">
            <w:pPr>
              <w:pStyle w:val="24"/>
              <w:widowControl w:val="0"/>
              <w:jc w:val="center"/>
              <w:rPr>
                <w:rFonts w:hint="eastAsia" w:asciiTheme="minorEastAsia" w:hAnsiTheme="minorEastAsia" w:eastAsiaTheme="minorEastAsia" w:cstheme="minorEastAsia"/>
                <w:sz w:val="24"/>
                <w:szCs w:val="24"/>
              </w:rPr>
            </w:pPr>
          </w:p>
        </w:tc>
      </w:tr>
      <w:tr w14:paraId="64D6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478" w:type="dxa"/>
            <w:vAlign w:val="center"/>
          </w:tcPr>
          <w:p w14:paraId="1F0D56A5">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系部主任审核意见</w:t>
            </w:r>
          </w:p>
        </w:tc>
        <w:tc>
          <w:tcPr>
            <w:tcW w:w="5001" w:type="dxa"/>
            <w:vAlign w:val="center"/>
          </w:tcPr>
          <w:p w14:paraId="648EB6A1">
            <w:pPr>
              <w:pStyle w:val="24"/>
              <w:widowControl w:val="0"/>
              <w:jc w:val="center"/>
              <w:rPr>
                <w:rFonts w:hint="eastAsia" w:asciiTheme="minorEastAsia" w:hAnsiTheme="minorEastAsia" w:eastAsiaTheme="minorEastAsia" w:cstheme="minorEastAsia"/>
                <w:sz w:val="24"/>
                <w:szCs w:val="24"/>
              </w:rPr>
            </w:pPr>
          </w:p>
        </w:tc>
      </w:tr>
      <w:tr w14:paraId="1E13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478" w:type="dxa"/>
            <w:vAlign w:val="center"/>
          </w:tcPr>
          <w:p w14:paraId="68AF3423">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专业建设指导委员会审核意见</w:t>
            </w:r>
          </w:p>
        </w:tc>
        <w:tc>
          <w:tcPr>
            <w:tcW w:w="5001" w:type="dxa"/>
            <w:vAlign w:val="center"/>
          </w:tcPr>
          <w:p w14:paraId="6118A74E">
            <w:pPr>
              <w:pStyle w:val="24"/>
              <w:widowControl w:val="0"/>
              <w:jc w:val="center"/>
              <w:rPr>
                <w:rFonts w:hint="eastAsia" w:asciiTheme="minorEastAsia" w:hAnsiTheme="minorEastAsia" w:eastAsiaTheme="minorEastAsia" w:cstheme="minorEastAsia"/>
                <w:sz w:val="24"/>
                <w:szCs w:val="24"/>
              </w:rPr>
            </w:pPr>
          </w:p>
        </w:tc>
      </w:tr>
      <w:tr w14:paraId="3616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478" w:type="dxa"/>
            <w:vAlign w:val="center"/>
          </w:tcPr>
          <w:p w14:paraId="628031C1">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主管校长意见</w:t>
            </w:r>
          </w:p>
        </w:tc>
        <w:tc>
          <w:tcPr>
            <w:tcW w:w="5001" w:type="dxa"/>
            <w:vAlign w:val="center"/>
          </w:tcPr>
          <w:p w14:paraId="1BE455E9">
            <w:pPr>
              <w:pStyle w:val="24"/>
              <w:widowControl w:val="0"/>
              <w:jc w:val="center"/>
              <w:rPr>
                <w:rFonts w:hint="eastAsia" w:asciiTheme="minorEastAsia" w:hAnsiTheme="minorEastAsia" w:eastAsiaTheme="minorEastAsia" w:cstheme="minorEastAsia"/>
                <w:sz w:val="24"/>
                <w:szCs w:val="24"/>
              </w:rPr>
            </w:pPr>
          </w:p>
        </w:tc>
      </w:tr>
      <w:tr w14:paraId="17F4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478" w:type="dxa"/>
            <w:vAlign w:val="center"/>
          </w:tcPr>
          <w:p w14:paraId="6F0F4AC2">
            <w:pPr>
              <w:pStyle w:val="24"/>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校长意见</w:t>
            </w:r>
          </w:p>
        </w:tc>
        <w:tc>
          <w:tcPr>
            <w:tcW w:w="5001" w:type="dxa"/>
            <w:vAlign w:val="center"/>
          </w:tcPr>
          <w:p w14:paraId="3C56E553">
            <w:pPr>
              <w:pStyle w:val="24"/>
              <w:widowControl w:val="0"/>
              <w:jc w:val="center"/>
              <w:rPr>
                <w:rFonts w:hint="eastAsia" w:asciiTheme="minorEastAsia" w:hAnsiTheme="minorEastAsia" w:eastAsiaTheme="minorEastAsia" w:cstheme="minorEastAsia"/>
                <w:sz w:val="24"/>
                <w:szCs w:val="24"/>
              </w:rPr>
            </w:pPr>
          </w:p>
        </w:tc>
      </w:tr>
    </w:tbl>
    <w:p w14:paraId="0E92AA5D"/>
    <w:p w14:paraId="4D936D88">
      <w:pPr>
        <w:pStyle w:val="3"/>
        <w:keepNext w:val="0"/>
        <w:keepLines w:val="0"/>
        <w:pageBreakBefore w:val="0"/>
        <w:widowControl w:val="0"/>
        <w:kinsoku/>
        <w:wordWrap/>
        <w:overflowPunct/>
        <w:topLinePunct w:val="0"/>
        <w:autoSpaceDE/>
        <w:autoSpaceDN/>
        <w:bidi w:val="0"/>
        <w:adjustRightInd/>
        <w:snapToGrid/>
        <w:spacing w:before="0" w:beforeLines="0" w:after="0" w:afterLines="0" w:line="288" w:lineRule="auto"/>
        <w:ind w:left="0"/>
        <w:jc w:val="both"/>
        <w:textAlignment w:val="auto"/>
        <w:rPr>
          <w:rFonts w:cs="Times New Roman"/>
          <w:snapToGrid/>
          <w:kern w:val="2"/>
          <w:sz w:val="28"/>
          <w:szCs w:val="24"/>
          <w:lang w:val="en-US" w:eastAsia="zh-CN" w:bidi="ar-SA"/>
        </w:rPr>
      </w:pPr>
    </w:p>
    <w:p w14:paraId="42056055">
      <w:pPr>
        <w:pStyle w:val="3"/>
        <w:keepNext w:val="0"/>
        <w:keepLines w:val="0"/>
        <w:pageBreakBefore w:val="0"/>
        <w:widowControl w:val="0"/>
        <w:kinsoku/>
        <w:wordWrap/>
        <w:overflowPunct/>
        <w:topLinePunct w:val="0"/>
        <w:autoSpaceDE/>
        <w:autoSpaceDN/>
        <w:bidi w:val="0"/>
        <w:adjustRightInd/>
        <w:snapToGrid/>
        <w:spacing w:before="0" w:beforeLines="0" w:after="0" w:afterLines="0" w:line="288" w:lineRule="auto"/>
        <w:ind w:left="0"/>
        <w:jc w:val="both"/>
        <w:textAlignment w:val="auto"/>
        <w:rPr>
          <w:rFonts w:cs="Times New Roman"/>
          <w:snapToGrid/>
          <w:kern w:val="2"/>
          <w:sz w:val="28"/>
          <w:szCs w:val="24"/>
          <w:lang w:val="en-US" w:eastAsia="zh-CN" w:bidi="ar-SA"/>
        </w:rPr>
      </w:pPr>
    </w:p>
    <w:bookmarkEnd w:id="50"/>
    <w:p w14:paraId="103B8400">
      <w:pPr>
        <w:pStyle w:val="24"/>
        <w:widowControl w:val="0"/>
        <w:kinsoku/>
        <w:adjustRightInd/>
        <w:snapToGrid/>
        <w:spacing w:line="288" w:lineRule="auto"/>
        <w:jc w:val="center"/>
        <w:textAlignment w:val="auto"/>
        <w:rPr>
          <w:rFonts w:hint="eastAsia" w:eastAsia="仿宋"/>
          <w:snapToGrid/>
          <w:lang w:val="en-US" w:eastAsia="zh-CN" w:bidi="ar-SA"/>
        </w:rPr>
      </w:pPr>
    </w:p>
    <w:sectPr>
      <w:footerReference r:id="rId6" w:type="default"/>
      <w:pgSz w:w="11906" w:h="16838"/>
      <w:pgMar w:top="1440" w:right="1803" w:bottom="1440" w:left="1803" w:header="0" w:footer="1213"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6FE4AEB-4D1F-4916-8D10-F723F48F2852}"/>
  </w:font>
  <w:font w:name="黑体">
    <w:panose1 w:val="02010609060101010101"/>
    <w:charset w:val="86"/>
    <w:family w:val="auto"/>
    <w:pitch w:val="default"/>
    <w:sig w:usb0="800002BF" w:usb1="38CF7CFA" w:usb2="00000016" w:usb3="00000000" w:csb0="00040001" w:csb1="00000000"/>
    <w:embedRegular r:id="rId2" w:fontKey="{1D35AE91-EC82-4BD1-A94F-222CA0030D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A8A328F-1A6D-4C28-83C3-79BBC3F5F784}"/>
  </w:font>
  <w:font w:name="微软雅黑">
    <w:panose1 w:val="020B0503020204020204"/>
    <w:charset w:val="86"/>
    <w:family w:val="swiss"/>
    <w:pitch w:val="default"/>
    <w:sig w:usb0="80000287" w:usb1="2ACF3C50" w:usb2="00000016" w:usb3="00000000" w:csb0="0004001F" w:csb1="00000000"/>
    <w:embedRegular r:id="rId4" w:fontKey="{CE11B8BD-7638-4112-94A0-40CE2DA0A289}"/>
  </w:font>
  <w:font w:name="楷体">
    <w:panose1 w:val="02010609060101010101"/>
    <w:charset w:val="86"/>
    <w:family w:val="auto"/>
    <w:pitch w:val="default"/>
    <w:sig w:usb0="800002BF" w:usb1="38CF7CFA" w:usb2="00000016" w:usb3="00000000" w:csb0="00040001" w:csb1="00000000"/>
    <w:embedRegular r:id="rId5" w:fontKey="{6FB19A0B-7728-4D51-93F7-DF91EE9E7529}"/>
  </w:font>
  <w:font w:name="Cambria">
    <w:panose1 w:val="02040503050406030204"/>
    <w:charset w:val="00"/>
    <w:family w:val="roman"/>
    <w:pitch w:val="default"/>
    <w:sig w:usb0="E00006FF" w:usb1="420024FF" w:usb2="02000000" w:usb3="00000000" w:csb0="2000019F" w:csb1="00000000"/>
    <w:embedRegular r:id="rId6" w:fontKey="{40DAC572-D262-4298-AF8C-5B12B9AE657D}"/>
  </w:font>
  <w:font w:name="仿宋">
    <w:panose1 w:val="02010609060101010101"/>
    <w:charset w:val="86"/>
    <w:family w:val="auto"/>
    <w:pitch w:val="default"/>
    <w:sig w:usb0="800002BF" w:usb1="38CF7CFA" w:usb2="00000016" w:usb3="00000000" w:csb0="00040001" w:csb1="00000000"/>
    <w:embedRegular r:id="rId7" w:fontKey="{5D2476EA-C1C5-41C2-B9A1-E55DBDD264E9}"/>
  </w:font>
  <w:font w:name="方正小标宋简体">
    <w:panose1 w:val="02000000000000000000"/>
    <w:charset w:val="86"/>
    <w:family w:val="script"/>
    <w:pitch w:val="default"/>
    <w:sig w:usb0="00000001" w:usb1="08000000" w:usb2="00000000" w:usb3="00000000" w:csb0="00040000" w:csb1="00000000"/>
    <w:embedRegular r:id="rId8" w:fontKey="{EB8E96BC-88FE-4E2F-A2BF-B9214BAA132A}"/>
  </w:font>
  <w:font w:name="WPSEMBED3">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2765B">
    <w:pPr>
      <w:spacing w:line="188" w:lineRule="auto"/>
      <w:rPr>
        <w:rFonts w:ascii="Calibri" w:hAnsi="Calibri" w:eastAsia="Calibri" w:cs="Calibri"/>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9AEC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AA9AEC2">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B33DA">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73B33DA">
                    <w:pPr>
                      <w:pStyle w:val="9"/>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B8325">
    <w:pPr>
      <w:spacing w:line="188" w:lineRule="auto"/>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220DD">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2C220DD">
                    <w:pPr>
                      <w:pStyle w:val="9"/>
                    </w:pPr>
                    <w:r>
                      <w:fldChar w:fldCharType="begin"/>
                    </w:r>
                    <w:r>
                      <w:instrText xml:space="preserve"> PAGE  \* MERGEFORMAT </w:instrText>
                    </w:r>
                    <w:r>
                      <w:fldChar w:fldCharType="separate"/>
                    </w:r>
                    <w:r>
                      <w:t>3</w:t>
                    </w:r>
                    <w:r>
                      <w:fldChar w:fldCharType="end"/>
                    </w:r>
                  </w:p>
                </w:txbxContent>
              </v:textbox>
            </v:shape>
          </w:pict>
        </mc:Fallback>
      </mc:AlternateContent>
    </w: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CEA69">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1BCEA69">
                    <w:pPr>
                      <w:pStyle w:val="9"/>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6C345"/>
    <w:multiLevelType w:val="singleLevel"/>
    <w:tmpl w:val="8BA6C345"/>
    <w:lvl w:ilvl="0" w:tentative="0">
      <w:start w:val="2"/>
      <w:numFmt w:val="decimal"/>
      <w:suff w:val="nothing"/>
      <w:lvlText w:val="（%1）"/>
      <w:lvlJc w:val="left"/>
    </w:lvl>
  </w:abstractNum>
  <w:abstractNum w:abstractNumId="1">
    <w:nsid w:val="925BC220"/>
    <w:multiLevelType w:val="singleLevel"/>
    <w:tmpl w:val="925BC220"/>
    <w:lvl w:ilvl="0" w:tentative="0">
      <w:start w:val="1"/>
      <w:numFmt w:val="chineseCounting"/>
      <w:suff w:val="nothing"/>
      <w:lvlText w:val="（%1）"/>
      <w:lvlJc w:val="left"/>
      <w:rPr>
        <w:rFonts w:hint="eastAsia"/>
      </w:rPr>
    </w:lvl>
  </w:abstractNum>
  <w:abstractNum w:abstractNumId="2">
    <w:nsid w:val="482CD2FB"/>
    <w:multiLevelType w:val="singleLevel"/>
    <w:tmpl w:val="482CD2FB"/>
    <w:lvl w:ilvl="0" w:tentative="0">
      <w:start w:val="1"/>
      <w:numFmt w:val="chineseCounting"/>
      <w:suff w:val="nothing"/>
      <w:lvlText w:val="%1、"/>
      <w:lvlJc w:val="left"/>
      <w:rPr>
        <w:rFonts w:hint="eastAsia"/>
      </w:rPr>
    </w:lvl>
  </w:abstractNum>
  <w:abstractNum w:abstractNumId="3">
    <w:nsid w:val="6D4C6E61"/>
    <w:multiLevelType w:val="singleLevel"/>
    <w:tmpl w:val="6D4C6E61"/>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Tg1NjIyZDk2MjU2OWQzOWM0OGE3ODdmNWM4NTgxNmYifQ=="/>
  </w:docVars>
  <w:rsids>
    <w:rsidRoot w:val="00000000"/>
    <w:rsid w:val="00065092"/>
    <w:rsid w:val="007200AE"/>
    <w:rsid w:val="00F70800"/>
    <w:rsid w:val="01145103"/>
    <w:rsid w:val="0136557F"/>
    <w:rsid w:val="03075C9C"/>
    <w:rsid w:val="03310411"/>
    <w:rsid w:val="03AA2E1C"/>
    <w:rsid w:val="03B8701D"/>
    <w:rsid w:val="03F947E8"/>
    <w:rsid w:val="04163446"/>
    <w:rsid w:val="04A973B2"/>
    <w:rsid w:val="051216E7"/>
    <w:rsid w:val="05710F5E"/>
    <w:rsid w:val="05AD7DDA"/>
    <w:rsid w:val="05E70F6E"/>
    <w:rsid w:val="06C74ECC"/>
    <w:rsid w:val="0754495D"/>
    <w:rsid w:val="07CB4548"/>
    <w:rsid w:val="0966277A"/>
    <w:rsid w:val="096B3CF3"/>
    <w:rsid w:val="097B03A5"/>
    <w:rsid w:val="09965E81"/>
    <w:rsid w:val="0A693B28"/>
    <w:rsid w:val="0B5545D4"/>
    <w:rsid w:val="0B821C7A"/>
    <w:rsid w:val="0BF15E1C"/>
    <w:rsid w:val="0C2A1F00"/>
    <w:rsid w:val="0C3E353A"/>
    <w:rsid w:val="0C5574CA"/>
    <w:rsid w:val="0C6A07D3"/>
    <w:rsid w:val="0CC86EB0"/>
    <w:rsid w:val="0CFF0F1B"/>
    <w:rsid w:val="0D7E3772"/>
    <w:rsid w:val="0E9C09EC"/>
    <w:rsid w:val="0F490B74"/>
    <w:rsid w:val="0FD62B42"/>
    <w:rsid w:val="103F3D25"/>
    <w:rsid w:val="106223E3"/>
    <w:rsid w:val="112278CE"/>
    <w:rsid w:val="12443874"/>
    <w:rsid w:val="12862CB3"/>
    <w:rsid w:val="1303728B"/>
    <w:rsid w:val="136231D0"/>
    <w:rsid w:val="136C3083"/>
    <w:rsid w:val="136E6DFB"/>
    <w:rsid w:val="144152D5"/>
    <w:rsid w:val="14506500"/>
    <w:rsid w:val="152F25BA"/>
    <w:rsid w:val="15533F4F"/>
    <w:rsid w:val="16753E32"/>
    <w:rsid w:val="16893F4C"/>
    <w:rsid w:val="18A44E5B"/>
    <w:rsid w:val="18C6693F"/>
    <w:rsid w:val="18DE66E5"/>
    <w:rsid w:val="193374B2"/>
    <w:rsid w:val="19AF1F1B"/>
    <w:rsid w:val="19BE2060"/>
    <w:rsid w:val="1A0C5E64"/>
    <w:rsid w:val="1A46462D"/>
    <w:rsid w:val="1A6B34CC"/>
    <w:rsid w:val="1AE00EB1"/>
    <w:rsid w:val="1B4D19EC"/>
    <w:rsid w:val="1B636B19"/>
    <w:rsid w:val="1BD56D3C"/>
    <w:rsid w:val="1C901B90"/>
    <w:rsid w:val="1CFC5477"/>
    <w:rsid w:val="1ED0096A"/>
    <w:rsid w:val="1F443106"/>
    <w:rsid w:val="20D64231"/>
    <w:rsid w:val="21494C44"/>
    <w:rsid w:val="21604560"/>
    <w:rsid w:val="21D85535"/>
    <w:rsid w:val="22EE13BE"/>
    <w:rsid w:val="22FB4259"/>
    <w:rsid w:val="23E90749"/>
    <w:rsid w:val="24155071"/>
    <w:rsid w:val="24B403E6"/>
    <w:rsid w:val="24BE74B6"/>
    <w:rsid w:val="27113110"/>
    <w:rsid w:val="274E2D73"/>
    <w:rsid w:val="294A57BC"/>
    <w:rsid w:val="29671ECA"/>
    <w:rsid w:val="29787C34"/>
    <w:rsid w:val="2A641DC8"/>
    <w:rsid w:val="2AD26378"/>
    <w:rsid w:val="2AE5754B"/>
    <w:rsid w:val="2B1C6CE5"/>
    <w:rsid w:val="2B922C1B"/>
    <w:rsid w:val="2D005291"/>
    <w:rsid w:val="2D7FB967"/>
    <w:rsid w:val="2ECD6C74"/>
    <w:rsid w:val="2F663C85"/>
    <w:rsid w:val="2F7215C9"/>
    <w:rsid w:val="2F8C4439"/>
    <w:rsid w:val="2FDB6575"/>
    <w:rsid w:val="2FFA3917"/>
    <w:rsid w:val="30785CFE"/>
    <w:rsid w:val="31AC098C"/>
    <w:rsid w:val="325601C9"/>
    <w:rsid w:val="326E1C4D"/>
    <w:rsid w:val="32AF129A"/>
    <w:rsid w:val="32BEC9AB"/>
    <w:rsid w:val="32FE1C7C"/>
    <w:rsid w:val="34076784"/>
    <w:rsid w:val="341744ED"/>
    <w:rsid w:val="378E47B3"/>
    <w:rsid w:val="379D2F5B"/>
    <w:rsid w:val="38FF9169"/>
    <w:rsid w:val="39736669"/>
    <w:rsid w:val="3A554D55"/>
    <w:rsid w:val="3BA0753A"/>
    <w:rsid w:val="3BEE0229"/>
    <w:rsid w:val="3BFE1C4C"/>
    <w:rsid w:val="3D131155"/>
    <w:rsid w:val="3E350391"/>
    <w:rsid w:val="3E830FF8"/>
    <w:rsid w:val="3EDA007D"/>
    <w:rsid w:val="3F25784A"/>
    <w:rsid w:val="3FD27AB3"/>
    <w:rsid w:val="423F533B"/>
    <w:rsid w:val="42C254E8"/>
    <w:rsid w:val="4319376F"/>
    <w:rsid w:val="43326C4D"/>
    <w:rsid w:val="44656CEA"/>
    <w:rsid w:val="44940ACB"/>
    <w:rsid w:val="459E74EC"/>
    <w:rsid w:val="45D264C6"/>
    <w:rsid w:val="45F06DF5"/>
    <w:rsid w:val="466D3806"/>
    <w:rsid w:val="482277C7"/>
    <w:rsid w:val="489B18C6"/>
    <w:rsid w:val="493354CD"/>
    <w:rsid w:val="4B001AF4"/>
    <w:rsid w:val="4B3612A5"/>
    <w:rsid w:val="4C2C264C"/>
    <w:rsid w:val="4CBB7CB4"/>
    <w:rsid w:val="4D21045F"/>
    <w:rsid w:val="4D42140B"/>
    <w:rsid w:val="4D6B6808"/>
    <w:rsid w:val="4EFE4DB7"/>
    <w:rsid w:val="4F0E1929"/>
    <w:rsid w:val="4F754E12"/>
    <w:rsid w:val="4F7A008B"/>
    <w:rsid w:val="4FD274C5"/>
    <w:rsid w:val="506E4231"/>
    <w:rsid w:val="51B351AB"/>
    <w:rsid w:val="528D20F2"/>
    <w:rsid w:val="52CC41E2"/>
    <w:rsid w:val="52D0395F"/>
    <w:rsid w:val="52EA4E4F"/>
    <w:rsid w:val="530D6D8F"/>
    <w:rsid w:val="53A9733E"/>
    <w:rsid w:val="53B51901"/>
    <w:rsid w:val="53C96991"/>
    <w:rsid w:val="552A59D6"/>
    <w:rsid w:val="55533774"/>
    <w:rsid w:val="55584254"/>
    <w:rsid w:val="55795452"/>
    <w:rsid w:val="55A91DEB"/>
    <w:rsid w:val="56691A15"/>
    <w:rsid w:val="56CD792C"/>
    <w:rsid w:val="57467C47"/>
    <w:rsid w:val="57626A39"/>
    <w:rsid w:val="57CC7498"/>
    <w:rsid w:val="589D2963"/>
    <w:rsid w:val="58C3798F"/>
    <w:rsid w:val="59D1282C"/>
    <w:rsid w:val="59FE5684"/>
    <w:rsid w:val="5AF80325"/>
    <w:rsid w:val="5B394103"/>
    <w:rsid w:val="5B6D75CC"/>
    <w:rsid w:val="5B8704BA"/>
    <w:rsid w:val="5BBF5AB5"/>
    <w:rsid w:val="5CDA5F34"/>
    <w:rsid w:val="5D28002F"/>
    <w:rsid w:val="5DBF6F7B"/>
    <w:rsid w:val="5E7D59F2"/>
    <w:rsid w:val="5E897C12"/>
    <w:rsid w:val="5EF32B74"/>
    <w:rsid w:val="5EFF4B06"/>
    <w:rsid w:val="5FC627A0"/>
    <w:rsid w:val="5FE34F5E"/>
    <w:rsid w:val="61EEA856"/>
    <w:rsid w:val="63041C4A"/>
    <w:rsid w:val="63D062E3"/>
    <w:rsid w:val="63D731CD"/>
    <w:rsid w:val="63F0603D"/>
    <w:rsid w:val="641F7AB2"/>
    <w:rsid w:val="64660F59"/>
    <w:rsid w:val="64EB6D3C"/>
    <w:rsid w:val="655A5E64"/>
    <w:rsid w:val="658E3D60"/>
    <w:rsid w:val="66587C85"/>
    <w:rsid w:val="671D183F"/>
    <w:rsid w:val="6721006C"/>
    <w:rsid w:val="672C55DE"/>
    <w:rsid w:val="67752044"/>
    <w:rsid w:val="685A261F"/>
    <w:rsid w:val="68AB69D7"/>
    <w:rsid w:val="692D0412"/>
    <w:rsid w:val="6939728B"/>
    <w:rsid w:val="69C42446"/>
    <w:rsid w:val="6A193BEE"/>
    <w:rsid w:val="6C852B4E"/>
    <w:rsid w:val="6CAA05BD"/>
    <w:rsid w:val="6CE3541C"/>
    <w:rsid w:val="6D667370"/>
    <w:rsid w:val="6FAC19B2"/>
    <w:rsid w:val="6FD04B6B"/>
    <w:rsid w:val="70414F4C"/>
    <w:rsid w:val="706933FF"/>
    <w:rsid w:val="7092472C"/>
    <w:rsid w:val="711F4406"/>
    <w:rsid w:val="71B15C5E"/>
    <w:rsid w:val="72DF918F"/>
    <w:rsid w:val="73217089"/>
    <w:rsid w:val="73AD0BE2"/>
    <w:rsid w:val="748C0004"/>
    <w:rsid w:val="74A07B4E"/>
    <w:rsid w:val="761126E5"/>
    <w:rsid w:val="76C770D1"/>
    <w:rsid w:val="770119E3"/>
    <w:rsid w:val="77061579"/>
    <w:rsid w:val="772938E8"/>
    <w:rsid w:val="77822FF8"/>
    <w:rsid w:val="77B44FB4"/>
    <w:rsid w:val="77D20625"/>
    <w:rsid w:val="789E33C5"/>
    <w:rsid w:val="78DB3308"/>
    <w:rsid w:val="79A25F98"/>
    <w:rsid w:val="79AF6CB7"/>
    <w:rsid w:val="79C56F47"/>
    <w:rsid w:val="7ADE49EA"/>
    <w:rsid w:val="7BFF157A"/>
    <w:rsid w:val="7C461053"/>
    <w:rsid w:val="7CA36E25"/>
    <w:rsid w:val="7D891B3D"/>
    <w:rsid w:val="7E0B1F99"/>
    <w:rsid w:val="7E154BC6"/>
    <w:rsid w:val="7F646AD3"/>
    <w:rsid w:val="7FAEA751"/>
    <w:rsid w:val="7FDB584C"/>
    <w:rsid w:val="7FEFC794"/>
    <w:rsid w:val="7FFE7918"/>
    <w:rsid w:val="8AF155A6"/>
    <w:rsid w:val="D3BFB484"/>
    <w:rsid w:val="DB7F9BB5"/>
    <w:rsid w:val="DFFC7953"/>
    <w:rsid w:val="DFFFB8E0"/>
    <w:rsid w:val="E4E101CB"/>
    <w:rsid w:val="EBDE70EB"/>
    <w:rsid w:val="EDEC113D"/>
    <w:rsid w:val="EEAE6DF1"/>
    <w:rsid w:val="EFBD08EA"/>
    <w:rsid w:val="EFFF2C7E"/>
    <w:rsid w:val="F5DFF461"/>
    <w:rsid w:val="FE7FB475"/>
    <w:rsid w:val="FEFCB533"/>
    <w:rsid w:val="FEFF371F"/>
    <w:rsid w:val="FFDF8CC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autoRedefine/>
    <w:qFormat/>
    <w:uiPriority w:val="9"/>
    <w:pPr>
      <w:keepNext/>
      <w:keepLines/>
      <w:spacing w:before="120" w:after="120" w:line="259" w:lineRule="auto"/>
      <w:ind w:left="464" w:hanging="10"/>
      <w:outlineLvl w:val="0"/>
    </w:pPr>
    <w:rPr>
      <w:rFonts w:ascii="微软雅黑" w:hAnsi="微软雅黑" w:eastAsia="宋体" w:cs="微软雅黑"/>
      <w:b/>
      <w:color w:val="000000"/>
      <w:kern w:val="2"/>
      <w:sz w:val="30"/>
      <w:szCs w:val="22"/>
      <w:lang w:val="en-US" w:eastAsia="zh-CN" w:bidi="ar-SA"/>
    </w:rPr>
  </w:style>
  <w:style w:type="paragraph" w:styleId="3">
    <w:name w:val="heading 2"/>
    <w:basedOn w:val="1"/>
    <w:next w:val="1"/>
    <w:unhideWhenUsed/>
    <w:qFormat/>
    <w:uiPriority w:val="0"/>
    <w:pPr>
      <w:spacing w:before="50" w:beforeLines="50"/>
      <w:outlineLvl w:val="1"/>
    </w:pPr>
    <w:rPr>
      <w:rFonts w:ascii="黑体" w:hAnsi="黑体" w:eastAsia="楷体"/>
      <w:b/>
    </w:rPr>
  </w:style>
  <w:style w:type="paragraph" w:styleId="4">
    <w:name w:val="heading 3"/>
    <w:basedOn w:val="1"/>
    <w:next w:val="1"/>
    <w:unhideWhenUsed/>
    <w:qFormat/>
    <w:uiPriority w:val="0"/>
    <w:pPr>
      <w:keepNext/>
      <w:keepLines/>
      <w:spacing w:beforeLines="0" w:beforeAutospacing="0" w:afterLines="0" w:afterAutospacing="0" w:line="360" w:lineRule="auto"/>
      <w:ind w:firstLine="880" w:firstLineChars="200"/>
      <w:outlineLvl w:val="2"/>
    </w:pPr>
    <w:rPr>
      <w:rFonts w:eastAsiaTheme="minorEastAsia"/>
      <w:b/>
      <w:sz w:val="28"/>
    </w:rPr>
  </w:style>
  <w:style w:type="paragraph" w:styleId="5">
    <w:name w:val="heading 4"/>
    <w:basedOn w:val="1"/>
    <w:next w:val="1"/>
    <w:autoRedefine/>
    <w:qFormat/>
    <w:uiPriority w:val="0"/>
    <w:pPr>
      <w:ind w:firstLine="200" w:firstLineChars="200"/>
      <w:jc w:val="left"/>
      <w:outlineLvl w:val="3"/>
    </w:pPr>
    <w:rPr>
      <w:rFonts w:ascii="Cambria" w:hAnsi="Cambria"/>
      <w:bCs/>
      <w:szCs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6">
    <w:name w:val="Body Text"/>
    <w:basedOn w:val="1"/>
    <w:autoRedefine/>
    <w:semiHidden/>
    <w:qFormat/>
    <w:uiPriority w:val="0"/>
  </w:style>
  <w:style w:type="paragraph" w:styleId="7">
    <w:name w:val="toc 3"/>
    <w:basedOn w:val="1"/>
    <w:next w:val="1"/>
    <w:qFormat/>
    <w:uiPriority w:val="0"/>
    <w:pPr>
      <w:ind w:left="840" w:leftChars="400"/>
    </w:pPr>
  </w:style>
  <w:style w:type="paragraph" w:styleId="8">
    <w:name w:val="Plain Text"/>
    <w:basedOn w:val="1"/>
    <w:qFormat/>
    <w:uiPriority w:val="0"/>
    <w:pPr>
      <w:adjustRightInd w:val="0"/>
    </w:pPr>
    <w:rPr>
      <w:rFonts w:ascii="宋体" w:eastAsia="宋体"/>
      <w:kern w:val="0"/>
      <w:sz w:val="15"/>
      <w:szCs w:val="20"/>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autoRedefine/>
    <w:qFormat/>
    <w:uiPriority w:val="39"/>
    <w:rPr>
      <w:szCs w:val="22"/>
    </w:rPr>
  </w:style>
  <w:style w:type="paragraph" w:styleId="12">
    <w:name w:val="toc 2"/>
    <w:basedOn w:val="1"/>
    <w:next w:val="1"/>
    <w:autoRedefine/>
    <w:unhideWhenUsed/>
    <w:qFormat/>
    <w:uiPriority w:val="39"/>
    <w:pPr>
      <w:tabs>
        <w:tab w:val="right" w:leader="dot" w:pos="8296"/>
      </w:tabs>
      <w:ind w:left="420" w:leftChars="200"/>
    </w:pPr>
    <w:rPr>
      <w:rFonts w:ascii="宋体" w:hAnsi="宋体" w:cs="宋体"/>
      <w:sz w:val="26"/>
      <w:szCs w:val="26"/>
    </w:rPr>
  </w:style>
  <w:style w:type="paragraph" w:styleId="13">
    <w:name w:val="Title"/>
    <w:basedOn w:val="1"/>
    <w:next w:val="1"/>
    <w:qFormat/>
    <w:uiPriority w:val="0"/>
    <w:pPr>
      <w:spacing w:after="80"/>
      <w:contextualSpacing/>
      <w:jc w:val="center"/>
    </w:pPr>
    <w:rPr>
      <w:rFonts w:eastAsia="微软雅黑" w:asciiTheme="majorHAnsi" w:hAnsiTheme="majorHAnsi" w:cstheme="majorBidi"/>
      <w:spacing w:val="-10"/>
      <w:kern w:val="28"/>
      <w:sz w:val="56"/>
      <w:szCs w:val="56"/>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autoRedefine/>
    <w:unhideWhenUsed/>
    <w:qFormat/>
    <w:uiPriority w:val="99"/>
    <w:rPr>
      <w:color w:val="0000FF" w:themeColor="hyperlink"/>
      <w:u w:val="single"/>
      <w14:textFill>
        <w14:solidFill>
          <w14:schemeClr w14:val="hlink"/>
        </w14:solidFill>
      </w14:textFill>
    </w:rPr>
  </w:style>
  <w:style w:type="table" w:customStyle="1" w:styleId="18">
    <w:name w:val="Table Normal"/>
    <w:autoRedefine/>
    <w:semiHidden/>
    <w:unhideWhenUsed/>
    <w:qFormat/>
    <w:uiPriority w:val="0"/>
    <w:tblPr>
      <w:tblCellMar>
        <w:top w:w="0" w:type="dxa"/>
        <w:left w:w="0" w:type="dxa"/>
        <w:bottom w:w="0" w:type="dxa"/>
        <w:right w:w="0" w:type="dxa"/>
      </w:tblCellMar>
    </w:tblPr>
  </w:style>
  <w:style w:type="paragraph" w:customStyle="1" w:styleId="19">
    <w:name w:val="TOC Heading"/>
    <w:basedOn w:val="2"/>
    <w:next w:val="1"/>
    <w:autoRedefine/>
    <w:unhideWhenUsed/>
    <w:qFormat/>
    <w:uiPriority w:val="39"/>
    <w:pPr>
      <w:spacing w:before="240"/>
      <w:ind w:left="0" w:firstLine="0"/>
      <w:outlineLvl w:val="9"/>
    </w:pPr>
    <w:rPr>
      <w:rFonts w:asciiTheme="majorHAnsi" w:hAnsiTheme="majorHAnsi" w:eastAsiaTheme="majorEastAsia" w:cstheme="majorBidi"/>
      <w:color w:val="376092" w:themeColor="accent1" w:themeShade="BF"/>
      <w:kern w:val="0"/>
      <w:sz w:val="32"/>
      <w:szCs w:val="32"/>
    </w:rPr>
  </w:style>
  <w:style w:type="paragraph" w:styleId="20">
    <w:name w:val="List Paragraph"/>
    <w:basedOn w:val="1"/>
    <w:autoRedefine/>
    <w:qFormat/>
    <w:uiPriority w:val="34"/>
    <w:pPr>
      <w:ind w:firstLine="420" w:firstLineChars="200"/>
    </w:pPr>
  </w:style>
  <w:style w:type="paragraph" w:customStyle="1" w:styleId="21">
    <w:name w:val="表文"/>
    <w:basedOn w:val="1"/>
    <w:autoRedefine/>
    <w:qFormat/>
    <w:uiPriority w:val="0"/>
    <w:pPr>
      <w:jc w:val="left"/>
    </w:pPr>
    <w:rPr>
      <w:rFonts w:ascii="宋体" w:hAnsi="宋体"/>
      <w:sz w:val="18"/>
      <w:szCs w:val="22"/>
    </w:rPr>
  </w:style>
  <w:style w:type="character" w:customStyle="1" w:styleId="22">
    <w:name w:val="font21"/>
    <w:basedOn w:val="16"/>
    <w:qFormat/>
    <w:uiPriority w:val="0"/>
    <w:rPr>
      <w:rFonts w:hint="eastAsia" w:ascii="仿宋" w:hAnsi="仿宋" w:eastAsia="仿宋" w:cs="仿宋"/>
      <w:color w:val="000000"/>
      <w:sz w:val="22"/>
      <w:szCs w:val="22"/>
      <w:u w:val="none"/>
    </w:rPr>
  </w:style>
  <w:style w:type="character" w:customStyle="1" w:styleId="23">
    <w:name w:val="font11"/>
    <w:basedOn w:val="16"/>
    <w:qFormat/>
    <w:uiPriority w:val="0"/>
    <w:rPr>
      <w:rFonts w:hint="eastAsia" w:ascii="仿宋" w:hAnsi="仿宋" w:eastAsia="仿宋" w:cs="仿宋"/>
      <w:color w:val="000000"/>
      <w:sz w:val="22"/>
      <w:szCs w:val="22"/>
      <w:u w:val="none"/>
    </w:rPr>
  </w:style>
  <w:style w:type="paragraph" w:customStyle="1" w:styleId="24">
    <w:name w:val="表格"/>
    <w:basedOn w:val="1"/>
    <w:qFormat/>
    <w:uiPriority w:val="1"/>
    <w:pPr>
      <w:autoSpaceDE w:val="0"/>
      <w:autoSpaceDN w:val="0"/>
      <w:spacing w:after="0" w:afterLines="0"/>
      <w:jc w:val="left"/>
    </w:pPr>
    <w:rPr>
      <w:rFonts w:ascii="仿宋" w:hAnsi="仿宋" w:cs="仿宋"/>
      <w:kern w:val="0"/>
      <w:sz w:val="24"/>
      <w:szCs w:val="22"/>
    </w:rPr>
  </w:style>
  <w:style w:type="character" w:customStyle="1" w:styleId="25">
    <w:name w:val="Book Title"/>
    <w:basedOn w:val="16"/>
    <w:qFormat/>
    <w:uiPriority w:val="33"/>
    <w:rPr>
      <w:rFonts w:eastAsia="微软雅黑"/>
      <w:b/>
      <w:bCs/>
      <w:iCs/>
      <w:spacing w:val="5"/>
    </w:rPr>
  </w:style>
  <w:style w:type="paragraph" w:customStyle="1" w:styleId="2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543</Words>
  <Characters>579</Characters>
  <Lines>1</Lines>
  <Paragraphs>1</Paragraphs>
  <TotalTime>2</TotalTime>
  <ScaleCrop>false</ScaleCrop>
  <LinksUpToDate>false</LinksUpToDate>
  <CharactersWithSpaces>618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2021-06-25T14:37:00Z</dcterms:created>
  <dc:creator>光宇0741</dc:creator>
  <cp:lastModifiedBy>梁爽</cp:lastModifiedBy>
  <dcterms:modified xsi:type="dcterms:W3CDTF">2025-11-16T13:07:07Z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2023-04-11T14:25:11Z</vt:filetime>
  </property>
  <property fmtid="{D5CDD505-2E9C-101B-9397-08002B2CF9AE}" pid="4" name="KSOProductBuildVer">
    <vt:lpwstr>2052-12.1.0.23542</vt:lpwstr>
  </property>
  <property fmtid="{D5CDD505-2E9C-101B-9397-08002B2CF9AE}" pid="5" name="ICV">
    <vt:lpwstr>0F49D7FA1846447A930EAB5B40E7FB66_13</vt:lpwstr>
  </property>
  <property fmtid="{D5CDD505-2E9C-101B-9397-08002B2CF9AE}" pid="6" name="KSOTemplateDocerSaveRecord">
    <vt:lpwstr>eyJoZGlkIjoiNTJjZWI4N2I5YWQ1NTRhNjdjNWUyN2ZiMjY3ZmQ5MjQiLCJ1c2VySWQiOiIxNTY2NzkxMTkxIn0=</vt:lpwstr>
  </property>
</Properties>
</file>